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DD882E" w14:textId="17B6AB11" w:rsidR="004E28F1" w:rsidRPr="006E0224" w:rsidRDefault="004E28F1" w:rsidP="004E28F1">
      <w:pPr>
        <w:tabs>
          <w:tab w:val="center" w:pos="4536"/>
          <w:tab w:val="right" w:pos="8280"/>
          <w:tab w:val="right" w:pos="9639"/>
        </w:tabs>
        <w:spacing w:after="0" w:line="240" w:lineRule="auto"/>
        <w:ind w:right="2"/>
        <w:jc w:val="left"/>
        <w:rPr>
          <w:rFonts w:ascii="Arial" w:eastAsia="바탕" w:hAnsi="Arial" w:cs="Arial"/>
          <w:b/>
          <w:bCs/>
          <w:sz w:val="24"/>
          <w:szCs w:val="24"/>
        </w:rPr>
      </w:pPr>
      <w:r w:rsidRPr="006E0224">
        <w:rPr>
          <w:rFonts w:ascii="Arial" w:eastAsia="바탕" w:hAnsi="Arial" w:cs="Arial"/>
          <w:b/>
          <w:bCs/>
          <w:sz w:val="24"/>
          <w:szCs w:val="24"/>
        </w:rPr>
        <w:t>3GPP TSG RAN WG1 #</w:t>
      </w:r>
      <w:r w:rsidR="009F5219" w:rsidRPr="006E0224">
        <w:rPr>
          <w:rFonts w:ascii="Arial" w:eastAsia="바탕" w:hAnsi="Arial" w:cs="Arial"/>
          <w:b/>
          <w:bCs/>
          <w:sz w:val="24"/>
          <w:szCs w:val="24"/>
        </w:rPr>
        <w:t>10</w:t>
      </w:r>
      <w:r w:rsidR="009F5219">
        <w:rPr>
          <w:rFonts w:ascii="Arial" w:eastAsia="바탕" w:hAnsi="Arial" w:cs="Arial"/>
          <w:b/>
          <w:bCs/>
          <w:sz w:val="24"/>
          <w:szCs w:val="24"/>
        </w:rPr>
        <w:t>6</w:t>
      </w:r>
      <w:r w:rsidR="006B484C">
        <w:rPr>
          <w:rFonts w:ascii="Arial" w:eastAsia="바탕" w:hAnsi="Arial" w:cs="Arial"/>
          <w:b/>
          <w:bCs/>
          <w:sz w:val="24"/>
          <w:szCs w:val="24"/>
        </w:rPr>
        <w:t>bis</w:t>
      </w:r>
      <w:r w:rsidRPr="006E0224">
        <w:rPr>
          <w:rFonts w:ascii="Arial" w:eastAsia="바탕" w:hAnsi="Arial" w:cs="Arial"/>
          <w:b/>
          <w:bCs/>
          <w:sz w:val="24"/>
          <w:szCs w:val="24"/>
        </w:rPr>
        <w:t>-e</w:t>
      </w:r>
      <w:r w:rsidRPr="006E0224">
        <w:rPr>
          <w:rFonts w:ascii="Arial" w:eastAsia="바탕" w:hAnsi="Arial" w:cs="Arial"/>
          <w:b/>
          <w:bCs/>
          <w:sz w:val="24"/>
          <w:szCs w:val="24"/>
        </w:rPr>
        <w:tab/>
      </w:r>
      <w:r w:rsidRPr="006E0224">
        <w:rPr>
          <w:rFonts w:ascii="Arial" w:eastAsia="바탕" w:hAnsi="Arial" w:cs="Arial"/>
          <w:b/>
          <w:bCs/>
          <w:sz w:val="24"/>
          <w:szCs w:val="24"/>
        </w:rPr>
        <w:tab/>
        <w:t xml:space="preserve">                         </w:t>
      </w:r>
      <w:r>
        <w:rPr>
          <w:rFonts w:ascii="Arial" w:eastAsia="바탕" w:hAnsi="Arial" w:cs="Arial"/>
          <w:b/>
          <w:bCs/>
          <w:sz w:val="24"/>
          <w:szCs w:val="24"/>
        </w:rPr>
        <w:t xml:space="preserve">      </w:t>
      </w:r>
      <w:r w:rsidRPr="006E0224">
        <w:rPr>
          <w:rFonts w:ascii="Arial" w:eastAsia="바탕" w:hAnsi="Arial" w:cs="Arial"/>
          <w:b/>
          <w:bCs/>
          <w:sz w:val="24"/>
          <w:szCs w:val="24"/>
        </w:rPr>
        <w:t>R1-</w:t>
      </w:r>
      <w:r w:rsidR="006B484C" w:rsidRPr="006B484C">
        <w:rPr>
          <w:rFonts w:ascii="Arial" w:eastAsia="바탕" w:hAnsi="Arial" w:cs="Arial"/>
          <w:b/>
          <w:bCs/>
          <w:sz w:val="24"/>
          <w:szCs w:val="24"/>
        </w:rPr>
        <w:t>2109989</w:t>
      </w:r>
    </w:p>
    <w:p w14:paraId="4BBE0668" w14:textId="352BC7A7" w:rsidR="004E28F1" w:rsidRPr="008C04E2" w:rsidRDefault="006B484C" w:rsidP="004E28F1">
      <w:pPr>
        <w:tabs>
          <w:tab w:val="center" w:pos="4536"/>
          <w:tab w:val="right" w:pos="9072"/>
        </w:tabs>
        <w:spacing w:after="0" w:line="240" w:lineRule="auto"/>
        <w:jc w:val="left"/>
        <w:rPr>
          <w:rFonts w:ascii="Arial" w:hAnsi="Arial" w:cs="Arial"/>
          <w:b/>
          <w:bCs/>
          <w:sz w:val="28"/>
          <w:szCs w:val="24"/>
          <w:lang w:eastAsia="ja-JP"/>
        </w:rPr>
      </w:pPr>
      <w:r w:rsidRPr="001C423F">
        <w:rPr>
          <w:rFonts w:ascii="Arial" w:hAnsi="Arial" w:cs="Arial"/>
          <w:b/>
          <w:bCs/>
          <w:sz w:val="24"/>
          <w:szCs w:val="24"/>
          <w:lang w:eastAsia="ja-JP"/>
        </w:rPr>
        <w:t xml:space="preserve">e-Meeting, </w:t>
      </w:r>
      <w:r w:rsidRPr="001C423F">
        <w:rPr>
          <w:rFonts w:ascii="Arial" w:eastAsia="MS Mincho" w:hAnsi="Arial" w:cs="Arial"/>
          <w:b/>
          <w:bCs/>
          <w:sz w:val="24"/>
          <w:szCs w:val="24"/>
          <w:lang w:eastAsia="ja-JP"/>
        </w:rPr>
        <w:t>October 11</w:t>
      </w:r>
      <w:r w:rsidRPr="001C423F">
        <w:rPr>
          <w:rFonts w:ascii="Arial" w:eastAsia="MS Mincho" w:hAnsi="Arial" w:cs="Arial"/>
          <w:b/>
          <w:bCs/>
          <w:sz w:val="24"/>
          <w:szCs w:val="24"/>
          <w:vertAlign w:val="superscript"/>
          <w:lang w:eastAsia="ja-JP"/>
        </w:rPr>
        <w:t>th</w:t>
      </w:r>
      <w:r w:rsidRPr="001C423F">
        <w:rPr>
          <w:rFonts w:ascii="Arial" w:eastAsia="MS Mincho" w:hAnsi="Arial" w:cs="Arial"/>
          <w:b/>
          <w:bCs/>
          <w:sz w:val="24"/>
          <w:szCs w:val="24"/>
          <w:lang w:eastAsia="ja-JP"/>
        </w:rPr>
        <w:t xml:space="preserve"> – 19</w:t>
      </w:r>
      <w:r w:rsidRPr="001C423F">
        <w:rPr>
          <w:rFonts w:ascii="Arial" w:eastAsia="MS Mincho" w:hAnsi="Arial" w:cs="Arial"/>
          <w:b/>
          <w:bCs/>
          <w:sz w:val="24"/>
          <w:szCs w:val="24"/>
          <w:vertAlign w:val="superscript"/>
          <w:lang w:eastAsia="ja-JP"/>
        </w:rPr>
        <w:t>th</w:t>
      </w:r>
      <w:r w:rsidRPr="001C423F">
        <w:rPr>
          <w:rFonts w:ascii="Arial" w:eastAsia="MS Mincho" w:hAnsi="Arial" w:cs="Arial"/>
          <w:b/>
          <w:bCs/>
          <w:sz w:val="24"/>
          <w:szCs w:val="24"/>
          <w:lang w:eastAsia="ja-JP"/>
        </w:rPr>
        <w:t>, 2021</w:t>
      </w:r>
    </w:p>
    <w:p w14:paraId="2F2C2171" w14:textId="77777777" w:rsidR="007A1090" w:rsidRPr="008F6557" w:rsidRDefault="007A1090" w:rsidP="007A1090">
      <w:pPr>
        <w:tabs>
          <w:tab w:val="left" w:pos="1985"/>
        </w:tabs>
        <w:spacing w:after="0"/>
        <w:rPr>
          <w:rFonts w:ascii="Arial" w:eastAsia="맑은 고딕" w:hAnsi="Arial"/>
          <w:b/>
          <w:sz w:val="24"/>
        </w:rPr>
      </w:pPr>
    </w:p>
    <w:p w14:paraId="4B0BB2DC" w14:textId="1398B31B" w:rsidR="007A1090" w:rsidRPr="008F6557" w:rsidRDefault="007A1090" w:rsidP="007A1090">
      <w:pPr>
        <w:tabs>
          <w:tab w:val="left" w:pos="1985"/>
        </w:tabs>
        <w:spacing w:after="0"/>
        <w:rPr>
          <w:rFonts w:ascii="Arial" w:eastAsia="바탕" w:hAnsi="Arial"/>
          <w:sz w:val="24"/>
        </w:rPr>
      </w:pPr>
      <w:r w:rsidRPr="008F6557">
        <w:rPr>
          <w:rFonts w:ascii="Arial" w:hAnsi="Arial"/>
          <w:b/>
          <w:sz w:val="24"/>
        </w:rPr>
        <w:t>Agenda Item:</w:t>
      </w:r>
      <w:r w:rsidRPr="008F6557">
        <w:rPr>
          <w:rFonts w:ascii="Arial" w:hAnsi="Arial"/>
          <w:sz w:val="24"/>
        </w:rPr>
        <w:tab/>
      </w:r>
      <w:r w:rsidR="00EB1B79" w:rsidRPr="008F6557">
        <w:rPr>
          <w:rFonts w:ascii="Arial" w:eastAsia="맑은 고딕" w:hAnsi="Arial"/>
          <w:sz w:val="24"/>
        </w:rPr>
        <w:t>8.14.2</w:t>
      </w:r>
    </w:p>
    <w:p w14:paraId="1AD96E5A" w14:textId="77777777" w:rsidR="007A1090" w:rsidRPr="008F6557" w:rsidRDefault="007A1090" w:rsidP="007A1090">
      <w:pPr>
        <w:tabs>
          <w:tab w:val="left" w:pos="1985"/>
        </w:tabs>
        <w:spacing w:after="0"/>
        <w:rPr>
          <w:rFonts w:ascii="Arial" w:eastAsia="바탕" w:hAnsi="Arial"/>
          <w:sz w:val="24"/>
        </w:rPr>
      </w:pPr>
      <w:r w:rsidRPr="008F6557">
        <w:rPr>
          <w:rFonts w:ascii="Arial" w:hAnsi="Arial"/>
          <w:b/>
          <w:sz w:val="24"/>
        </w:rPr>
        <w:t xml:space="preserve">Source: </w:t>
      </w:r>
      <w:r w:rsidRPr="008F6557">
        <w:rPr>
          <w:rFonts w:ascii="Arial" w:hAnsi="Arial"/>
          <w:b/>
          <w:sz w:val="24"/>
        </w:rPr>
        <w:tab/>
      </w:r>
      <w:r w:rsidRPr="008F6557">
        <w:rPr>
          <w:rFonts w:ascii="Arial" w:eastAsia="바탕" w:hAnsi="Arial"/>
          <w:sz w:val="24"/>
        </w:rPr>
        <w:t>LG Electronics</w:t>
      </w:r>
    </w:p>
    <w:p w14:paraId="226B30AA" w14:textId="6B971C72" w:rsidR="007A1090" w:rsidRPr="008F6557" w:rsidRDefault="007A1090" w:rsidP="007A1090">
      <w:pPr>
        <w:tabs>
          <w:tab w:val="left" w:pos="1985"/>
        </w:tabs>
        <w:spacing w:after="0"/>
        <w:ind w:left="480" w:hangingChars="200" w:hanging="480"/>
        <w:rPr>
          <w:rFonts w:ascii="Arial" w:eastAsia="바탕" w:hAnsi="Arial" w:cs="Arial"/>
          <w:sz w:val="24"/>
          <w:szCs w:val="24"/>
        </w:rPr>
      </w:pPr>
      <w:r w:rsidRPr="008F6557">
        <w:rPr>
          <w:rFonts w:ascii="Arial" w:hAnsi="Arial"/>
          <w:b/>
          <w:sz w:val="24"/>
        </w:rPr>
        <w:t>Title:</w:t>
      </w:r>
      <w:r w:rsidRPr="008F6557">
        <w:rPr>
          <w:rFonts w:ascii="Arial" w:hAnsi="Arial"/>
          <w:sz w:val="24"/>
        </w:rPr>
        <w:t xml:space="preserve"> </w:t>
      </w:r>
      <w:r w:rsidRPr="008F6557">
        <w:rPr>
          <w:rFonts w:ascii="Arial" w:hAnsi="Arial"/>
          <w:sz w:val="24"/>
        </w:rPr>
        <w:tab/>
      </w:r>
      <w:r w:rsidR="006B484C" w:rsidRPr="006B484C">
        <w:rPr>
          <w:rFonts w:ascii="Arial" w:hAnsi="Arial"/>
          <w:sz w:val="24"/>
        </w:rPr>
        <w:t>Remaining issues on evaluation methodology for XR</w:t>
      </w:r>
    </w:p>
    <w:p w14:paraId="0536A58E" w14:textId="77777777" w:rsidR="007A1090" w:rsidRPr="008F6557" w:rsidRDefault="007A1090" w:rsidP="007A1090">
      <w:pPr>
        <w:pBdr>
          <w:bottom w:val="single" w:sz="12" w:space="1" w:color="auto"/>
        </w:pBdr>
        <w:tabs>
          <w:tab w:val="left" w:pos="1985"/>
        </w:tabs>
        <w:rPr>
          <w:rFonts w:ascii="Arial" w:eastAsia="바탕" w:hAnsi="Arial"/>
          <w:sz w:val="24"/>
        </w:rPr>
      </w:pPr>
      <w:r w:rsidRPr="008F6557">
        <w:rPr>
          <w:rFonts w:ascii="Arial" w:hAnsi="Arial"/>
          <w:b/>
          <w:sz w:val="24"/>
        </w:rPr>
        <w:t>Document for:</w:t>
      </w:r>
      <w:r w:rsidRPr="008F6557">
        <w:rPr>
          <w:rFonts w:ascii="Arial" w:hAnsi="Arial"/>
          <w:sz w:val="24"/>
        </w:rPr>
        <w:tab/>
      </w:r>
      <w:r w:rsidRPr="008F6557">
        <w:rPr>
          <w:rFonts w:ascii="Arial" w:eastAsia="바탕" w:hAnsi="Arial"/>
          <w:sz w:val="24"/>
        </w:rPr>
        <w:t>Discussion</w:t>
      </w:r>
      <w:bookmarkStart w:id="0" w:name="Source"/>
      <w:bookmarkStart w:id="1" w:name="Title"/>
      <w:bookmarkStart w:id="2" w:name="DocumentFor"/>
      <w:bookmarkEnd w:id="0"/>
      <w:bookmarkEnd w:id="1"/>
      <w:bookmarkEnd w:id="2"/>
      <w:r w:rsidRPr="008F6557">
        <w:rPr>
          <w:rFonts w:ascii="Arial" w:eastAsia="바탕" w:hAnsi="Arial"/>
          <w:sz w:val="24"/>
        </w:rPr>
        <w:t xml:space="preserve"> and decision</w:t>
      </w:r>
    </w:p>
    <w:p w14:paraId="1C79EA1E" w14:textId="77777777" w:rsidR="00F0147F" w:rsidRPr="008F6557" w:rsidRDefault="00152094" w:rsidP="00F0147F">
      <w:pPr>
        <w:pStyle w:val="1"/>
        <w:numPr>
          <w:ilvl w:val="0"/>
          <w:numId w:val="1"/>
        </w:numPr>
        <w:rPr>
          <w:rFonts w:eastAsia="바탕"/>
          <w:b/>
          <w:lang w:eastAsia="ko-KR"/>
        </w:rPr>
      </w:pPr>
      <w:r w:rsidRPr="008F6557">
        <w:rPr>
          <w:rFonts w:eastAsia="바탕" w:hint="eastAsia"/>
          <w:b/>
          <w:lang w:eastAsia="ko-KR"/>
        </w:rPr>
        <w:t>Introduction</w:t>
      </w:r>
    </w:p>
    <w:p w14:paraId="0C1736DA" w14:textId="61007ADA" w:rsidR="00813CD0" w:rsidRPr="008F6557" w:rsidRDefault="00813CD0"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 xml:space="preserve">In </w:t>
      </w:r>
      <w:r w:rsidR="007A1090" w:rsidRPr="008F6557">
        <w:rPr>
          <w:rFonts w:ascii="Times New Roman" w:eastAsia="바탕" w:hAnsi="Times New Roman" w:cs="Times New Roman"/>
          <w:kern w:val="0"/>
          <w:sz w:val="22"/>
          <w:lang w:val="en-GB"/>
        </w:rPr>
        <w:t xml:space="preserve">RAN#86 meeting, RAN1 Rel-17 study item was approved for XR evaluation for NR </w:t>
      </w:r>
      <w:r w:rsidR="004E28F1">
        <w:rPr>
          <w:rFonts w:ascii="Times New Roman" w:eastAsia="바탕" w:hAnsi="Times New Roman" w:cs="Times New Roman"/>
          <w:kern w:val="0"/>
          <w:sz w:val="22"/>
          <w:lang w:val="en-GB"/>
        </w:rPr>
        <w:fldChar w:fldCharType="begin"/>
      </w:r>
      <w:r w:rsidR="004E28F1">
        <w:rPr>
          <w:rFonts w:ascii="Times New Roman" w:eastAsia="바탕" w:hAnsi="Times New Roman" w:cs="Times New Roman"/>
          <w:kern w:val="0"/>
          <w:sz w:val="22"/>
          <w:lang w:val="en-GB"/>
        </w:rPr>
        <w:instrText xml:space="preserve"> REF _Ref68661514 \n \h </w:instrText>
      </w:r>
      <w:r w:rsidR="004E28F1">
        <w:rPr>
          <w:rFonts w:ascii="Times New Roman" w:eastAsia="바탕" w:hAnsi="Times New Roman" w:cs="Times New Roman"/>
          <w:kern w:val="0"/>
          <w:sz w:val="22"/>
          <w:lang w:val="en-GB"/>
        </w:rPr>
      </w:r>
      <w:r w:rsidR="004E28F1">
        <w:rPr>
          <w:rFonts w:ascii="Times New Roman" w:eastAsia="바탕" w:hAnsi="Times New Roman" w:cs="Times New Roman"/>
          <w:kern w:val="0"/>
          <w:sz w:val="22"/>
          <w:lang w:val="en-GB"/>
        </w:rPr>
        <w:fldChar w:fldCharType="separate"/>
      </w:r>
      <w:r w:rsidR="00E06CA2">
        <w:rPr>
          <w:rFonts w:ascii="Times New Roman" w:eastAsia="바탕" w:hAnsi="Times New Roman" w:cs="Times New Roman"/>
          <w:kern w:val="0"/>
          <w:sz w:val="22"/>
          <w:lang w:val="en-GB"/>
        </w:rPr>
        <w:t>[1]</w:t>
      </w:r>
      <w:r w:rsidR="004E28F1">
        <w:rPr>
          <w:rFonts w:ascii="Times New Roman" w:eastAsia="바탕" w:hAnsi="Times New Roman" w:cs="Times New Roman"/>
          <w:kern w:val="0"/>
          <w:sz w:val="22"/>
          <w:lang w:val="en-GB"/>
        </w:rPr>
        <w:fldChar w:fldCharType="end"/>
      </w:r>
      <w:r w:rsidR="007A1090" w:rsidRPr="008F6557">
        <w:rPr>
          <w:rFonts w:ascii="Times New Roman" w:eastAsia="바탕" w:hAnsi="Times New Roman" w:cs="Times New Roman"/>
          <w:kern w:val="0"/>
          <w:sz w:val="22"/>
          <w:lang w:val="en-GB"/>
        </w:rPr>
        <w:t>. The objective of the study item is as follows.</w:t>
      </w:r>
    </w:p>
    <w:tbl>
      <w:tblPr>
        <w:tblStyle w:val="a7"/>
        <w:tblW w:w="0" w:type="auto"/>
        <w:tblLook w:val="04A0" w:firstRow="1" w:lastRow="0" w:firstColumn="1" w:lastColumn="0" w:noHBand="0" w:noVBand="1"/>
      </w:tblPr>
      <w:tblGrid>
        <w:gridCol w:w="9628"/>
      </w:tblGrid>
      <w:tr w:rsidR="00813CD0" w:rsidRPr="008F6557" w14:paraId="390836FF" w14:textId="77777777" w:rsidTr="00F40EA1">
        <w:tc>
          <w:tcPr>
            <w:tcW w:w="9628" w:type="dxa"/>
          </w:tcPr>
          <w:p w14:paraId="719FF447"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 xml:space="preserve">The following applications are to be considered as starting points for this study: </w:t>
            </w:r>
          </w:p>
          <w:p w14:paraId="206B32A5"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VR1: “Viewport dependent streaming”</w:t>
            </w:r>
          </w:p>
          <w:p w14:paraId="4B829851"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VR2: “Split Rendering: Viewport rendering with Time Warp in device”</w:t>
            </w:r>
          </w:p>
          <w:p w14:paraId="6C1A33FD"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AR1: “XR Distributed Computing”</w:t>
            </w:r>
          </w:p>
          <w:p w14:paraId="44496593"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AR2: “XR Conversational”</w:t>
            </w:r>
          </w:p>
          <w:p w14:paraId="4ECA8B33"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CG: Cloud Gaming</w:t>
            </w:r>
          </w:p>
          <w:p w14:paraId="4B4AF25A"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Note: Use cases in quotes are from TR26.928.</w:t>
            </w:r>
          </w:p>
          <w:p w14:paraId="154043D6"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5D7713C0"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The following traffic parameters for the different applications are to be considered as starting point for the study:</w:t>
            </w:r>
          </w:p>
          <w:p w14:paraId="3C3D90A1"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i/>
                <w:kern w:val="0"/>
                <w:szCs w:val="20"/>
                <w:lang w:val="en-GB" w:eastAsia="en-GB"/>
              </w:rPr>
              <w:t>Traffic characteristics</w:t>
            </w:r>
            <w:r w:rsidRPr="008F6557">
              <w:rPr>
                <w:rFonts w:ascii="Times New Roman" w:eastAsia="맑은 고딕" w:hAnsi="Times New Roman" w:cs="Times New Roman"/>
                <w:bCs/>
                <w:kern w:val="0"/>
                <w:szCs w:val="20"/>
                <w:lang w:val="en-GB" w:eastAsia="en-GB"/>
              </w:rPr>
              <w:t>:</w:t>
            </w:r>
          </w:p>
          <w:p w14:paraId="20E24F33"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UL and DL File Size distribution (e.g., Pareto with given parameters)</w:t>
            </w:r>
          </w:p>
          <w:p w14:paraId="250521C9"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UL and DL File arrival time distribution (e.g., Periodic every 1/60 seconds)</w:t>
            </w:r>
          </w:p>
          <w:p w14:paraId="50EDCFB8"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i/>
                <w:kern w:val="0"/>
                <w:szCs w:val="20"/>
                <w:lang w:val="en-GB" w:eastAsia="en-GB"/>
              </w:rPr>
              <w:t>Traffic requirements</w:t>
            </w:r>
            <w:r w:rsidRPr="008F6557">
              <w:rPr>
                <w:rFonts w:ascii="Times New Roman" w:eastAsia="맑은 고딕" w:hAnsi="Times New Roman" w:cs="Times New Roman"/>
                <w:bCs/>
                <w:kern w:val="0"/>
                <w:szCs w:val="20"/>
                <w:lang w:val="en-GB" w:eastAsia="en-GB"/>
              </w:rPr>
              <w:t xml:space="preserve">: </w:t>
            </w:r>
          </w:p>
          <w:p w14:paraId="4E46AC6C"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Round-trip-time or UL and DL one-way Packet delay budget (PDB)</w:t>
            </w:r>
          </w:p>
          <w:p w14:paraId="08517844"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UL and DL Packet error rate (PER)</w:t>
            </w:r>
          </w:p>
          <w:p w14:paraId="387F71B1"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0C39547E"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The objective of this study item are as follows:</w:t>
            </w:r>
          </w:p>
          <w:p w14:paraId="0E6B1A4D"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3DDCBC1D" w14:textId="77777777" w:rsidR="007A1090" w:rsidRPr="008F6557"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Confirm XR and Cloud Gaming applications of interest</w:t>
            </w:r>
          </w:p>
          <w:p w14:paraId="58296A98" w14:textId="77777777" w:rsidR="007A1090" w:rsidRPr="008F6557"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Identify the traffic model for each application of interest taking outcome of SA WG4 work as input, including considering different upper layer assumptions, e.g. rendering latency, codec compression capability etc.</w:t>
            </w:r>
          </w:p>
          <w:p w14:paraId="47EB1CB0" w14:textId="77777777" w:rsidR="007A1090" w:rsidRPr="008F6557"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Identify evaluation methodology to assess XR and CG performance along with identification of KPIs of interest for relevant deployment scenarios</w:t>
            </w:r>
          </w:p>
          <w:p w14:paraId="21B8731E" w14:textId="77777777" w:rsidR="007A1090" w:rsidRPr="008F6557"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 xml:space="preserve">Once traffic model and evaluation methodologies are agreed, carry out performance evaluations towards characterization of identified KPIs </w:t>
            </w:r>
          </w:p>
          <w:p w14:paraId="3C24FDF2" w14:textId="77777777" w:rsidR="007A1090" w:rsidRPr="008F6557" w:rsidRDefault="007A1090" w:rsidP="007A1090">
            <w:pPr>
              <w:widowControl/>
              <w:wordWrap/>
              <w:autoSpaceDE/>
              <w:autoSpaceDN/>
              <w:jc w:val="left"/>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 xml:space="preserve"> </w:t>
            </w:r>
          </w:p>
          <w:p w14:paraId="722F01A8"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lastRenderedPageBreak/>
              <w:t>Note 1: eURLLC SI/WI work relevant to XR should be taken into consideration.</w:t>
            </w:r>
          </w:p>
          <w:p w14:paraId="105F7495" w14:textId="77777777" w:rsidR="00813CD0" w:rsidRPr="008F6557" w:rsidRDefault="007A1090" w:rsidP="007A1090">
            <w:pPr>
              <w:widowControl/>
              <w:wordWrap/>
              <w:overflowPunct w:val="0"/>
              <w:adjustRightInd w:val="0"/>
              <w:spacing w:after="180"/>
              <w:jc w:val="left"/>
              <w:textAlignment w:val="baseline"/>
              <w:rPr>
                <w:rFonts w:ascii="Times New Roman" w:eastAsia="맑은 고딕" w:hAnsi="Times New Roman" w:cs="Times New Roman"/>
                <w:kern w:val="0"/>
                <w:szCs w:val="20"/>
              </w:rPr>
            </w:pPr>
            <w:r w:rsidRPr="008F6557">
              <w:rPr>
                <w:rFonts w:ascii="Times New Roman" w:eastAsia="맑은 고딕" w:hAnsi="Times New Roman" w:cs="Times New Roman"/>
                <w:kern w:val="0"/>
                <w:szCs w:val="20"/>
                <w:lang w:val="en-GB"/>
              </w:rPr>
              <w:t xml:space="preserve">Note 2: Traffic model for the performance evaluation shall be based on the standardization in SA WG4 </w:t>
            </w:r>
          </w:p>
        </w:tc>
      </w:tr>
    </w:tbl>
    <w:p w14:paraId="2D25AC53" w14:textId="2DE47138" w:rsidR="007A1090" w:rsidRPr="008F6557" w:rsidRDefault="00F37DA6"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lastRenderedPageBreak/>
        <w:t>RAN1 has started the study item work from RAN1#103-e meeting</w:t>
      </w:r>
      <w:r w:rsidR="004D0F87" w:rsidRPr="008F6557">
        <w:rPr>
          <w:rFonts w:ascii="Times New Roman" w:eastAsia="바탕" w:hAnsi="Times New Roman" w:cs="Times New Roman"/>
          <w:kern w:val="0"/>
          <w:sz w:val="22"/>
          <w:lang w:val="en-GB"/>
        </w:rPr>
        <w:t xml:space="preserve"> </w:t>
      </w:r>
      <w:r w:rsidR="001354D1">
        <w:rPr>
          <w:rFonts w:ascii="Times New Roman" w:eastAsia="바탕" w:hAnsi="Times New Roman" w:cs="Times New Roman"/>
          <w:kern w:val="0"/>
          <w:sz w:val="22"/>
          <w:lang w:val="en-GB"/>
        </w:rPr>
        <w:fldChar w:fldCharType="begin"/>
      </w:r>
      <w:r w:rsidR="001354D1">
        <w:rPr>
          <w:rFonts w:ascii="Times New Roman" w:eastAsia="바탕" w:hAnsi="Times New Roman" w:cs="Times New Roman"/>
          <w:kern w:val="0"/>
          <w:sz w:val="22"/>
          <w:lang w:val="en-GB"/>
        </w:rPr>
        <w:instrText xml:space="preserve"> REF _Ref68661583 \n \h </w:instrText>
      </w:r>
      <w:r w:rsidR="001354D1">
        <w:rPr>
          <w:rFonts w:ascii="Times New Roman" w:eastAsia="바탕" w:hAnsi="Times New Roman" w:cs="Times New Roman"/>
          <w:kern w:val="0"/>
          <w:sz w:val="22"/>
          <w:lang w:val="en-GB"/>
        </w:rPr>
      </w:r>
      <w:r w:rsidR="001354D1">
        <w:rPr>
          <w:rFonts w:ascii="Times New Roman" w:eastAsia="바탕" w:hAnsi="Times New Roman" w:cs="Times New Roman"/>
          <w:kern w:val="0"/>
          <w:sz w:val="22"/>
          <w:lang w:val="en-GB"/>
        </w:rPr>
        <w:fldChar w:fldCharType="separate"/>
      </w:r>
      <w:r w:rsidR="00E06CA2">
        <w:rPr>
          <w:rFonts w:ascii="Times New Roman" w:eastAsia="바탕" w:hAnsi="Times New Roman" w:cs="Times New Roman"/>
          <w:kern w:val="0"/>
          <w:sz w:val="22"/>
          <w:lang w:val="en-GB"/>
        </w:rPr>
        <w:t>[2]</w:t>
      </w:r>
      <w:r w:rsidR="001354D1">
        <w:rPr>
          <w:rFonts w:ascii="Times New Roman" w:eastAsia="바탕" w:hAnsi="Times New Roman" w:cs="Times New Roman"/>
          <w:kern w:val="0"/>
          <w:sz w:val="22"/>
          <w:lang w:val="en-GB"/>
        </w:rPr>
        <w:fldChar w:fldCharType="end"/>
      </w:r>
      <w:r w:rsidR="001354D1">
        <w:rPr>
          <w:rFonts w:ascii="Times New Roman" w:eastAsia="바탕" w:hAnsi="Times New Roman" w:cs="Times New Roman"/>
          <w:kern w:val="0"/>
          <w:sz w:val="22"/>
          <w:lang w:val="en-GB"/>
        </w:rPr>
        <w:t>.</w:t>
      </w:r>
      <w:r w:rsidR="001354D1" w:rsidRPr="008F6557">
        <w:rPr>
          <w:rFonts w:ascii="Times New Roman" w:eastAsia="바탕" w:hAnsi="Times New Roman" w:cs="Times New Roman"/>
          <w:kern w:val="0"/>
          <w:sz w:val="22"/>
          <w:lang w:val="en-GB"/>
        </w:rPr>
        <w:t xml:space="preserve"> </w:t>
      </w:r>
      <w:r w:rsidR="001354D1">
        <w:rPr>
          <w:rFonts w:ascii="Times New Roman" w:eastAsia="바탕" w:hAnsi="Times New Roman" w:cs="Times New Roman"/>
          <w:kern w:val="0"/>
          <w:sz w:val="22"/>
          <w:lang w:val="en-GB"/>
        </w:rPr>
        <w:t xml:space="preserve">Since then </w:t>
      </w:r>
      <w:r w:rsidRPr="008F6557">
        <w:rPr>
          <w:rFonts w:ascii="Times New Roman" w:eastAsia="바탕" w:hAnsi="Times New Roman" w:cs="Times New Roman"/>
          <w:kern w:val="0"/>
          <w:sz w:val="22"/>
          <w:lang w:val="en-GB"/>
        </w:rPr>
        <w:t xml:space="preserve">the work </w:t>
      </w:r>
      <w:r w:rsidR="001354D1">
        <w:rPr>
          <w:rFonts w:ascii="Times New Roman" w:eastAsia="바탕" w:hAnsi="Times New Roman" w:cs="Times New Roman"/>
          <w:kern w:val="0"/>
          <w:sz w:val="22"/>
          <w:lang w:val="en-GB"/>
        </w:rPr>
        <w:t>has</w:t>
      </w:r>
      <w:r w:rsidR="001354D1" w:rsidRPr="008F6557">
        <w:rPr>
          <w:rFonts w:ascii="Times New Roman" w:eastAsia="바탕" w:hAnsi="Times New Roman" w:cs="Times New Roman"/>
          <w:kern w:val="0"/>
          <w:sz w:val="22"/>
          <w:lang w:val="en-GB"/>
        </w:rPr>
        <w:t xml:space="preserve"> </w:t>
      </w:r>
      <w:r w:rsidR="001354D1">
        <w:rPr>
          <w:rFonts w:ascii="Times New Roman" w:eastAsia="바탕" w:hAnsi="Times New Roman" w:cs="Times New Roman"/>
          <w:kern w:val="0"/>
          <w:sz w:val="22"/>
          <w:lang w:val="en-GB"/>
        </w:rPr>
        <w:t>mainly</w:t>
      </w:r>
      <w:r w:rsidR="001354D1" w:rsidRPr="008F6557">
        <w:rPr>
          <w:rFonts w:ascii="Times New Roman" w:eastAsia="바탕" w:hAnsi="Times New Roman" w:cs="Times New Roman"/>
          <w:kern w:val="0"/>
          <w:sz w:val="22"/>
          <w:lang w:val="en-GB"/>
        </w:rPr>
        <w:t xml:space="preserve"> </w:t>
      </w:r>
      <w:r w:rsidRPr="008F6557">
        <w:rPr>
          <w:rFonts w:ascii="Times New Roman" w:eastAsia="바탕" w:hAnsi="Times New Roman" w:cs="Times New Roman"/>
          <w:kern w:val="0"/>
          <w:sz w:val="22"/>
          <w:lang w:val="en-GB"/>
        </w:rPr>
        <w:t xml:space="preserve">focused on the evaluation assumptions including </w:t>
      </w:r>
      <w:r w:rsidR="004C1269" w:rsidRPr="008F6557">
        <w:rPr>
          <w:rFonts w:ascii="Times New Roman" w:eastAsia="바탕" w:hAnsi="Times New Roman" w:cs="Times New Roman"/>
          <w:kern w:val="0"/>
          <w:sz w:val="22"/>
          <w:lang w:val="en-GB"/>
        </w:rPr>
        <w:t>XR applications, traffic model and evaluation methodology.</w:t>
      </w:r>
      <w:r w:rsidR="006B484C">
        <w:rPr>
          <w:rFonts w:ascii="Times New Roman" w:eastAsia="바탕" w:hAnsi="Times New Roman" w:cs="Times New Roman"/>
          <w:kern w:val="0"/>
          <w:sz w:val="22"/>
          <w:lang w:val="en-GB"/>
        </w:rPr>
        <w:t xml:space="preserve"> In this paper we share our views on the remaining issues on evaluation methodologies for XR.</w:t>
      </w:r>
    </w:p>
    <w:p w14:paraId="490AE6FE" w14:textId="77777777" w:rsidR="007A1090" w:rsidRPr="00223434" w:rsidRDefault="007A1090" w:rsidP="00B47867">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424C6A40" w14:textId="77777777" w:rsidR="00DB2E92" w:rsidRPr="008F6557" w:rsidRDefault="00A958EA" w:rsidP="00DB2E92">
      <w:pPr>
        <w:pStyle w:val="1"/>
        <w:numPr>
          <w:ilvl w:val="0"/>
          <w:numId w:val="1"/>
        </w:numPr>
        <w:rPr>
          <w:rFonts w:eastAsia="바탕"/>
          <w:b/>
          <w:lang w:eastAsia="ko-KR"/>
        </w:rPr>
      </w:pPr>
      <w:r w:rsidRPr="008F6557">
        <w:rPr>
          <w:rFonts w:eastAsia="바탕"/>
          <w:b/>
          <w:lang w:eastAsia="ko-KR"/>
        </w:rPr>
        <w:t>Discussion</w:t>
      </w:r>
    </w:p>
    <w:p w14:paraId="52B330E6" w14:textId="46917F42" w:rsidR="00C54512" w:rsidRDefault="006B484C"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We have agreed on the following options for optional two-stream modelling for DL video in RAN1#104b-e meeting. </w:t>
      </w:r>
    </w:p>
    <w:tbl>
      <w:tblPr>
        <w:tblStyle w:val="a7"/>
        <w:tblW w:w="0" w:type="auto"/>
        <w:tblLook w:val="04A0" w:firstRow="1" w:lastRow="0" w:firstColumn="1" w:lastColumn="0" w:noHBand="0" w:noVBand="1"/>
      </w:tblPr>
      <w:tblGrid>
        <w:gridCol w:w="9628"/>
      </w:tblGrid>
      <w:tr w:rsidR="00C54512" w:rsidRPr="00223434" w14:paraId="79DDEF86" w14:textId="77777777" w:rsidTr="00F33770">
        <w:tc>
          <w:tcPr>
            <w:tcW w:w="9628" w:type="dxa"/>
          </w:tcPr>
          <w:p w14:paraId="6AB3413D" w14:textId="77777777" w:rsidR="006B484C" w:rsidRPr="00223434" w:rsidRDefault="006B484C" w:rsidP="00223434">
            <w:pPr>
              <w:widowControl/>
              <w:wordWrap/>
              <w:autoSpaceDE/>
              <w:autoSpaceDN/>
              <w:spacing w:after="160"/>
              <w:rPr>
                <w:rFonts w:ascii="Times" w:hAnsi="Times" w:cs="Times"/>
                <w:sz w:val="22"/>
                <w:lang w:eastAsia="x-none"/>
              </w:rPr>
            </w:pPr>
            <w:r w:rsidRPr="00223434">
              <w:rPr>
                <w:rFonts w:ascii="Times" w:hAnsi="Times" w:cs="Times"/>
                <w:sz w:val="22"/>
                <w:highlight w:val="green"/>
                <w:lang w:eastAsia="x-none"/>
              </w:rPr>
              <w:t>Agreement:</w:t>
            </w:r>
            <w:r w:rsidRPr="00223434">
              <w:rPr>
                <w:rFonts w:ascii="Times" w:hAnsi="Times" w:cs="Times"/>
                <w:sz w:val="22"/>
                <w:lang w:eastAsia="x-none"/>
              </w:rPr>
              <w:t xml:space="preserve"> (104b-e)</w:t>
            </w:r>
          </w:p>
          <w:p w14:paraId="79DAB692" w14:textId="77777777" w:rsidR="006B484C" w:rsidRPr="00223434" w:rsidRDefault="006B484C" w:rsidP="00223434">
            <w:pPr>
              <w:widowControl/>
              <w:wordWrap/>
              <w:autoSpaceDE/>
              <w:autoSpaceDN/>
              <w:spacing w:after="160"/>
              <w:rPr>
                <w:rFonts w:ascii="Times" w:hAnsi="Times" w:cs="Times"/>
                <w:sz w:val="22"/>
                <w:lang w:eastAsia="x-none"/>
              </w:rPr>
            </w:pPr>
            <w:r w:rsidRPr="00223434">
              <w:rPr>
                <w:rFonts w:ascii="Times" w:hAnsi="Times" w:cs="Times"/>
                <w:sz w:val="22"/>
                <w:lang w:eastAsia="x-none"/>
              </w:rPr>
              <w:t>In addition to single stream per UE in DL which is baseline, two streams can be optionally evaluated for DL</w:t>
            </w:r>
          </w:p>
          <w:p w14:paraId="569AF114" w14:textId="77777777" w:rsidR="006B484C" w:rsidRPr="00223434" w:rsidRDefault="006B484C" w:rsidP="00223434">
            <w:pPr>
              <w:widowControl/>
              <w:numPr>
                <w:ilvl w:val="0"/>
                <w:numId w:val="54"/>
              </w:numPr>
              <w:wordWrap/>
              <w:autoSpaceDE/>
              <w:autoSpaceDN/>
              <w:spacing w:after="160"/>
              <w:rPr>
                <w:rFonts w:ascii="Times" w:hAnsi="Times" w:cs="Times"/>
                <w:sz w:val="22"/>
                <w:lang w:eastAsia="x-none"/>
              </w:rPr>
            </w:pPr>
            <w:r w:rsidRPr="00223434">
              <w:rPr>
                <w:rFonts w:ascii="Times" w:hAnsi="Times" w:cs="Times"/>
                <w:sz w:val="22"/>
                <w:lang w:eastAsia="x-none"/>
              </w:rPr>
              <w:t>Option 1: I-frame + P-frame</w:t>
            </w:r>
          </w:p>
          <w:p w14:paraId="111F77CA" w14:textId="77777777" w:rsidR="006B484C" w:rsidRPr="00223434" w:rsidRDefault="006B484C" w:rsidP="00223434">
            <w:pPr>
              <w:widowControl/>
              <w:numPr>
                <w:ilvl w:val="1"/>
                <w:numId w:val="54"/>
              </w:numPr>
              <w:wordWrap/>
              <w:autoSpaceDE/>
              <w:autoSpaceDN/>
              <w:spacing w:after="160"/>
              <w:rPr>
                <w:rFonts w:ascii="Times" w:hAnsi="Times" w:cs="Times"/>
                <w:sz w:val="22"/>
                <w:lang w:eastAsia="x-none"/>
              </w:rPr>
            </w:pPr>
            <w:r w:rsidRPr="00223434">
              <w:rPr>
                <w:rFonts w:ascii="Times" w:hAnsi="Times" w:cs="Times"/>
                <w:sz w:val="22"/>
                <w:lang w:eastAsia="x-none"/>
              </w:rPr>
              <w:t>Option 1A: slice-based traffic model</w:t>
            </w:r>
          </w:p>
          <w:p w14:paraId="7F434CF5" w14:textId="77777777" w:rsidR="006B484C" w:rsidRPr="00223434" w:rsidRDefault="006B484C" w:rsidP="00223434">
            <w:pPr>
              <w:widowControl/>
              <w:numPr>
                <w:ilvl w:val="1"/>
                <w:numId w:val="54"/>
              </w:numPr>
              <w:wordWrap/>
              <w:autoSpaceDE/>
              <w:autoSpaceDN/>
              <w:spacing w:after="160"/>
              <w:rPr>
                <w:rFonts w:ascii="Times" w:hAnsi="Times" w:cs="Times"/>
                <w:sz w:val="22"/>
                <w:lang w:eastAsia="x-none"/>
              </w:rPr>
            </w:pPr>
            <w:r w:rsidRPr="00223434">
              <w:rPr>
                <w:rFonts w:ascii="Times" w:hAnsi="Times" w:cs="Times"/>
                <w:sz w:val="22"/>
                <w:lang w:eastAsia="x-none"/>
              </w:rPr>
              <w:t>Option 1B: Group-Of-Picture (GOP) based traffic model</w:t>
            </w:r>
          </w:p>
          <w:p w14:paraId="53EC4545" w14:textId="77777777" w:rsidR="006B484C" w:rsidRPr="00223434" w:rsidRDefault="006B484C" w:rsidP="00223434">
            <w:pPr>
              <w:widowControl/>
              <w:numPr>
                <w:ilvl w:val="0"/>
                <w:numId w:val="54"/>
              </w:numPr>
              <w:wordWrap/>
              <w:autoSpaceDE/>
              <w:autoSpaceDN/>
              <w:spacing w:after="160"/>
              <w:rPr>
                <w:rFonts w:ascii="Times" w:hAnsi="Times" w:cs="Times"/>
                <w:sz w:val="22"/>
                <w:lang w:eastAsia="x-none"/>
              </w:rPr>
            </w:pPr>
            <w:r w:rsidRPr="00223434">
              <w:rPr>
                <w:rFonts w:ascii="Times" w:hAnsi="Times" w:cs="Times"/>
                <w:sz w:val="22"/>
                <w:lang w:eastAsia="x-none"/>
              </w:rPr>
              <w:t xml:space="preserve">Option 2: video + audio/data </w:t>
            </w:r>
          </w:p>
          <w:p w14:paraId="2A2A420F" w14:textId="77777777" w:rsidR="006B484C" w:rsidRPr="00223434" w:rsidRDefault="006B484C" w:rsidP="00223434">
            <w:pPr>
              <w:widowControl/>
              <w:numPr>
                <w:ilvl w:val="0"/>
                <w:numId w:val="54"/>
              </w:numPr>
              <w:wordWrap/>
              <w:autoSpaceDE/>
              <w:autoSpaceDN/>
              <w:spacing w:after="160"/>
              <w:rPr>
                <w:rFonts w:ascii="Times" w:hAnsi="Times" w:cs="Times"/>
                <w:sz w:val="22"/>
                <w:lang w:eastAsia="x-none"/>
              </w:rPr>
            </w:pPr>
            <w:r w:rsidRPr="00223434">
              <w:rPr>
                <w:rFonts w:ascii="Times" w:hAnsi="Times" w:cs="Times"/>
                <w:sz w:val="22"/>
                <w:lang w:eastAsia="x-none"/>
              </w:rPr>
              <w:t>Option 3: FOV + omnidirectional stream</w:t>
            </w:r>
          </w:p>
          <w:p w14:paraId="3234F2B2" w14:textId="77777777" w:rsidR="006B484C" w:rsidRPr="00223434" w:rsidRDefault="006B484C" w:rsidP="00223434">
            <w:pPr>
              <w:widowControl/>
              <w:numPr>
                <w:ilvl w:val="0"/>
                <w:numId w:val="54"/>
              </w:numPr>
              <w:wordWrap/>
              <w:autoSpaceDE/>
              <w:autoSpaceDN/>
              <w:spacing w:after="160"/>
              <w:rPr>
                <w:rFonts w:ascii="Times" w:hAnsi="Times" w:cs="Times"/>
                <w:sz w:val="22"/>
                <w:lang w:eastAsia="x-none"/>
              </w:rPr>
            </w:pPr>
            <w:r w:rsidRPr="00223434">
              <w:rPr>
                <w:rFonts w:ascii="Times" w:hAnsi="Times" w:cs="Times"/>
                <w:sz w:val="22"/>
                <w:lang w:eastAsia="x-none"/>
              </w:rPr>
              <w:t>Companies should report detailed assumptions in their simulations on packet size distribution for each stream, packet arrival interval (or fps) for each stream, PDB for each stream, PER requirement for each stream, criteria for being satisfied.</w:t>
            </w:r>
          </w:p>
          <w:p w14:paraId="344F67D0" w14:textId="77777777" w:rsidR="006B484C" w:rsidRPr="00223434" w:rsidRDefault="006B484C" w:rsidP="00223434">
            <w:pPr>
              <w:widowControl/>
              <w:numPr>
                <w:ilvl w:val="0"/>
                <w:numId w:val="54"/>
              </w:numPr>
              <w:wordWrap/>
              <w:autoSpaceDE/>
              <w:autoSpaceDN/>
              <w:spacing w:after="160"/>
              <w:rPr>
                <w:rFonts w:ascii="Times" w:hAnsi="Times" w:cs="Times"/>
                <w:sz w:val="22"/>
                <w:lang w:eastAsia="x-none"/>
              </w:rPr>
            </w:pPr>
            <w:r w:rsidRPr="00223434">
              <w:rPr>
                <w:rFonts w:ascii="Times" w:hAnsi="Times" w:cs="Times"/>
                <w:sz w:val="22"/>
                <w:lang w:eastAsia="x-none"/>
              </w:rPr>
              <w:t>Companies should strive to align the parameter values for the options chosen as much as possible</w:t>
            </w:r>
          </w:p>
          <w:p w14:paraId="0C10C18D" w14:textId="141A7B14" w:rsidR="00C54512" w:rsidRPr="0009180F" w:rsidRDefault="006B484C" w:rsidP="0009180F">
            <w:pPr>
              <w:widowControl/>
              <w:numPr>
                <w:ilvl w:val="0"/>
                <w:numId w:val="54"/>
              </w:numPr>
              <w:wordWrap/>
              <w:autoSpaceDE/>
              <w:autoSpaceDN/>
              <w:spacing w:after="160"/>
              <w:rPr>
                <w:rFonts w:ascii="Times" w:hAnsi="Times" w:cs="Times"/>
                <w:sz w:val="22"/>
                <w:lang w:eastAsia="x-none"/>
              </w:rPr>
            </w:pPr>
            <w:r w:rsidRPr="00D02EFD">
              <w:rPr>
                <w:rFonts w:ascii="Times" w:hAnsi="Times" w:cs="Times"/>
                <w:sz w:val="22"/>
                <w:lang w:eastAsia="x-none"/>
              </w:rPr>
              <w:t>FFS: Whether</w:t>
            </w:r>
            <w:r w:rsidRPr="00223434">
              <w:rPr>
                <w:rFonts w:ascii="Times" w:hAnsi="Times" w:cs="Times"/>
                <w:sz w:val="22"/>
                <w:lang w:eastAsia="x-none"/>
              </w:rPr>
              <w:t xml:space="preserve"> audio stream is separate or aggregated with the data stream in option 2 (Intention of option 2 is not to create a 3 stream option)</w:t>
            </w:r>
          </w:p>
        </w:tc>
      </w:tr>
    </w:tbl>
    <w:p w14:paraId="2BACA5D9" w14:textId="35758B51" w:rsidR="001B5FEA" w:rsidRDefault="006B484C" w:rsidP="002502DD">
      <w:pPr>
        <w:widowControl/>
        <w:wordWrap/>
        <w:autoSpaceDE/>
        <w:autoSpaceDN/>
        <w:spacing w:before="120" w:after="120" w:line="240" w:lineRule="auto"/>
        <w:rPr>
          <w:rFonts w:ascii="Times New Roman" w:eastAsia="바탕" w:hAnsi="Times New Roman" w:cs="Times New Roman"/>
          <w:kern w:val="0"/>
          <w:sz w:val="22"/>
        </w:rPr>
      </w:pPr>
      <w:r>
        <w:rPr>
          <w:rFonts w:ascii="Times New Roman" w:eastAsia="바탕" w:hAnsi="Times New Roman" w:cs="Times New Roman"/>
          <w:kern w:val="0"/>
          <w:sz w:val="22"/>
        </w:rPr>
        <w:t xml:space="preserve">For Option 1 and Option 2, details have been discussed and we don’t think there </w:t>
      </w:r>
      <w:r w:rsidR="00E13EB2">
        <w:rPr>
          <w:rFonts w:ascii="Times New Roman" w:eastAsia="바탕" w:hAnsi="Times New Roman" w:cs="Times New Roman"/>
          <w:kern w:val="0"/>
          <w:sz w:val="22"/>
        </w:rPr>
        <w:t>are</w:t>
      </w:r>
      <w:r>
        <w:rPr>
          <w:rFonts w:ascii="Times New Roman" w:eastAsia="바탕" w:hAnsi="Times New Roman" w:cs="Times New Roman"/>
          <w:kern w:val="0"/>
          <w:sz w:val="22"/>
        </w:rPr>
        <w:t xml:space="preserve"> remaining issue</w:t>
      </w:r>
      <w:r w:rsidR="001354D1">
        <w:rPr>
          <w:rFonts w:ascii="Times New Roman" w:eastAsia="바탕" w:hAnsi="Times New Roman" w:cs="Times New Roman"/>
          <w:kern w:val="0"/>
          <w:sz w:val="22"/>
        </w:rPr>
        <w:t xml:space="preserve">s for them. </w:t>
      </w:r>
      <w:r w:rsidR="001354D1">
        <w:rPr>
          <w:rFonts w:ascii="Times New Roman" w:eastAsia="바탕" w:hAnsi="Times New Roman" w:cs="Times New Roman"/>
          <w:kern w:val="0"/>
          <w:sz w:val="22"/>
        </w:rPr>
        <w:br/>
        <w:t>F</w:t>
      </w:r>
      <w:r>
        <w:rPr>
          <w:rFonts w:ascii="Times New Roman" w:eastAsia="바탕" w:hAnsi="Times New Roman" w:cs="Times New Roman"/>
          <w:kern w:val="0"/>
          <w:sz w:val="22"/>
        </w:rPr>
        <w:t xml:space="preserve">or </w:t>
      </w:r>
      <w:r w:rsidR="00E13EB2">
        <w:rPr>
          <w:rFonts w:ascii="Times New Roman" w:eastAsia="바탕" w:hAnsi="Times New Roman" w:cs="Times New Roman"/>
          <w:kern w:val="0"/>
          <w:sz w:val="22"/>
        </w:rPr>
        <w:t>Option 3,</w:t>
      </w:r>
      <w:r w:rsidR="001354D1">
        <w:rPr>
          <w:rFonts w:ascii="Times New Roman" w:eastAsia="바탕" w:hAnsi="Times New Roman" w:cs="Times New Roman"/>
          <w:kern w:val="0"/>
          <w:sz w:val="22"/>
        </w:rPr>
        <w:t xml:space="preserve"> on the other hand,</w:t>
      </w:r>
      <w:r w:rsidR="00E13EB2">
        <w:rPr>
          <w:rFonts w:ascii="Times New Roman" w:eastAsia="바탕" w:hAnsi="Times New Roman" w:cs="Times New Roman"/>
          <w:kern w:val="0"/>
          <w:sz w:val="22"/>
        </w:rPr>
        <w:t xml:space="preserve"> the traffic modelling is still premature and therefore we </w:t>
      </w:r>
      <w:r w:rsidR="001354D1">
        <w:rPr>
          <w:rFonts w:ascii="Times New Roman" w:eastAsia="바탕" w:hAnsi="Times New Roman" w:cs="Times New Roman"/>
          <w:kern w:val="0"/>
          <w:sz w:val="22"/>
        </w:rPr>
        <w:t xml:space="preserve">only </w:t>
      </w:r>
      <w:r w:rsidR="00E13EB2">
        <w:rPr>
          <w:rFonts w:ascii="Times New Roman" w:eastAsia="바탕" w:hAnsi="Times New Roman" w:cs="Times New Roman"/>
          <w:kern w:val="0"/>
          <w:sz w:val="22"/>
        </w:rPr>
        <w:t>have to rely on each of the companies for details</w:t>
      </w:r>
      <w:r w:rsidR="001354D1">
        <w:rPr>
          <w:rFonts w:ascii="Times New Roman" w:eastAsia="바탕" w:hAnsi="Times New Roman" w:cs="Times New Roman"/>
          <w:kern w:val="0"/>
          <w:sz w:val="22"/>
        </w:rPr>
        <w:t xml:space="preserve"> of the traffic modelling</w:t>
      </w:r>
      <w:r w:rsidR="00E13EB2">
        <w:rPr>
          <w:rFonts w:ascii="Times New Roman" w:eastAsia="바탕" w:hAnsi="Times New Roman" w:cs="Times New Roman"/>
          <w:kern w:val="0"/>
          <w:sz w:val="22"/>
        </w:rPr>
        <w:t xml:space="preserve">. </w:t>
      </w:r>
      <w:r w:rsidR="001354D1">
        <w:rPr>
          <w:rFonts w:ascii="Times New Roman" w:eastAsia="바탕" w:hAnsi="Times New Roman" w:cs="Times New Roman"/>
          <w:kern w:val="0"/>
          <w:sz w:val="22"/>
        </w:rPr>
        <w:t>However, g</w:t>
      </w:r>
      <w:r w:rsidR="00E13EB2">
        <w:rPr>
          <w:rFonts w:ascii="Times New Roman" w:eastAsia="바탕" w:hAnsi="Times New Roman" w:cs="Times New Roman"/>
          <w:kern w:val="0"/>
          <w:sz w:val="22"/>
        </w:rPr>
        <w:t xml:space="preserve">iven the limited amount of time to the end of the Rel-17 and </w:t>
      </w:r>
      <w:r w:rsidR="001354D1">
        <w:rPr>
          <w:rFonts w:ascii="Times New Roman" w:eastAsia="바탕" w:hAnsi="Times New Roman" w:cs="Times New Roman"/>
          <w:kern w:val="0"/>
          <w:sz w:val="22"/>
        </w:rPr>
        <w:t xml:space="preserve">also </w:t>
      </w:r>
      <w:r w:rsidR="00E13EB2">
        <w:rPr>
          <w:rFonts w:ascii="Times New Roman" w:eastAsia="바탕" w:hAnsi="Times New Roman" w:cs="Times New Roman"/>
          <w:kern w:val="0"/>
          <w:sz w:val="22"/>
        </w:rPr>
        <w:t xml:space="preserve">the fact that there is no P-trace provided from SA4 for initial RAN simulation, we don’t </w:t>
      </w:r>
      <w:r w:rsidR="001354D1">
        <w:rPr>
          <w:rFonts w:ascii="Times New Roman" w:eastAsia="바탕" w:hAnsi="Times New Roman" w:cs="Times New Roman"/>
          <w:kern w:val="0"/>
          <w:sz w:val="22"/>
        </w:rPr>
        <w:t>think we have</w:t>
      </w:r>
      <w:r w:rsidR="00E13EB2">
        <w:rPr>
          <w:rFonts w:ascii="Times New Roman" w:eastAsia="바탕" w:hAnsi="Times New Roman" w:cs="Times New Roman"/>
          <w:kern w:val="0"/>
          <w:sz w:val="22"/>
        </w:rPr>
        <w:t xml:space="preserve"> to pursue further discussion </w:t>
      </w:r>
      <w:r w:rsidR="001354D1">
        <w:rPr>
          <w:rFonts w:ascii="Times New Roman" w:eastAsia="바탕" w:hAnsi="Times New Roman" w:cs="Times New Roman"/>
          <w:kern w:val="0"/>
          <w:sz w:val="22"/>
        </w:rPr>
        <w:t>to make up the details of</w:t>
      </w:r>
      <w:r w:rsidR="00E13EB2">
        <w:rPr>
          <w:rFonts w:ascii="Times New Roman" w:eastAsia="바탕" w:hAnsi="Times New Roman" w:cs="Times New Roman"/>
          <w:kern w:val="0"/>
          <w:sz w:val="22"/>
        </w:rPr>
        <w:t xml:space="preserve"> the traffic model for the Option 3.</w:t>
      </w:r>
    </w:p>
    <w:p w14:paraId="5BE8A0A0" w14:textId="0D23A103" w:rsidR="00CA4085" w:rsidRPr="00223434" w:rsidRDefault="00E13EB2" w:rsidP="002502DD">
      <w:pPr>
        <w:widowControl/>
        <w:wordWrap/>
        <w:autoSpaceDE/>
        <w:autoSpaceDN/>
        <w:spacing w:before="120" w:after="120" w:line="240" w:lineRule="auto"/>
        <w:rPr>
          <w:rFonts w:ascii="Times New Roman" w:eastAsia="바탕" w:hAnsi="Times New Roman" w:cs="Times New Roman"/>
          <w:b/>
          <w:i/>
          <w:kern w:val="0"/>
          <w:sz w:val="22"/>
          <w:lang w:val="en-GB"/>
        </w:rPr>
      </w:pPr>
      <w:r w:rsidRPr="00223434">
        <w:rPr>
          <w:rFonts w:ascii="Times New Roman" w:eastAsia="바탕" w:hAnsi="Times New Roman" w:cs="Times New Roman" w:hint="eastAsia"/>
          <w:b/>
          <w:i/>
          <w:kern w:val="0"/>
          <w:sz w:val="22"/>
          <w:lang w:val="en-GB"/>
        </w:rPr>
        <w:t xml:space="preserve">Observation 1: </w:t>
      </w:r>
      <w:r w:rsidR="00CA4085">
        <w:rPr>
          <w:rFonts w:ascii="Times New Roman" w:eastAsia="바탕" w:hAnsi="Times New Roman" w:cs="Times New Roman"/>
          <w:b/>
          <w:i/>
          <w:kern w:val="0"/>
          <w:sz w:val="22"/>
          <w:lang w:val="en-GB"/>
        </w:rPr>
        <w:t>T</w:t>
      </w:r>
      <w:r w:rsidRPr="00223434">
        <w:rPr>
          <w:rFonts w:ascii="Times New Roman" w:eastAsia="바탕" w:hAnsi="Times New Roman" w:cs="Times New Roman" w:hint="eastAsia"/>
          <w:b/>
          <w:i/>
          <w:kern w:val="0"/>
          <w:sz w:val="22"/>
          <w:lang w:val="en-GB"/>
        </w:rPr>
        <w:t>here is no</w:t>
      </w:r>
      <w:r w:rsidR="00CA4085" w:rsidRPr="00223434">
        <w:rPr>
          <w:rFonts w:ascii="Times New Roman" w:eastAsia="바탕" w:hAnsi="Times New Roman" w:cs="Times New Roman" w:hint="eastAsia"/>
          <w:b/>
          <w:i/>
          <w:kern w:val="0"/>
          <w:sz w:val="22"/>
          <w:lang w:val="en-GB"/>
        </w:rPr>
        <w:t xml:space="preserve"> </w:t>
      </w:r>
      <w:r w:rsidR="00CA4085">
        <w:rPr>
          <w:rFonts w:ascii="Times New Roman" w:eastAsia="바탕" w:hAnsi="Times New Roman" w:cs="Times New Roman"/>
          <w:b/>
          <w:i/>
          <w:kern w:val="0"/>
          <w:sz w:val="22"/>
          <w:lang w:val="en-GB"/>
        </w:rPr>
        <w:t xml:space="preserve">critical </w:t>
      </w:r>
      <w:r w:rsidRPr="00223434">
        <w:rPr>
          <w:rFonts w:ascii="Times New Roman" w:eastAsia="바탕" w:hAnsi="Times New Roman" w:cs="Times New Roman" w:hint="eastAsia"/>
          <w:b/>
          <w:i/>
          <w:kern w:val="0"/>
          <w:sz w:val="22"/>
          <w:lang w:val="en-GB"/>
        </w:rPr>
        <w:t xml:space="preserve">remaining issue </w:t>
      </w:r>
      <w:r w:rsidR="00CA4085">
        <w:rPr>
          <w:rFonts w:ascii="Times New Roman" w:eastAsia="바탕" w:hAnsi="Times New Roman" w:cs="Times New Roman"/>
          <w:b/>
          <w:i/>
          <w:kern w:val="0"/>
          <w:sz w:val="22"/>
          <w:lang w:val="en-GB"/>
        </w:rPr>
        <w:t xml:space="preserve">for further discussion </w:t>
      </w:r>
      <w:r w:rsidR="00CA4085" w:rsidRPr="00D63F85">
        <w:rPr>
          <w:rFonts w:ascii="Times New Roman" w:eastAsia="바탕" w:hAnsi="Times New Roman" w:cs="Times New Roman" w:hint="eastAsia"/>
          <w:b/>
          <w:i/>
          <w:kern w:val="0"/>
          <w:sz w:val="22"/>
          <w:lang w:val="en-GB"/>
        </w:rPr>
        <w:t>on the traffic model</w:t>
      </w:r>
      <w:r w:rsidR="00CA4085" w:rsidRPr="00D63F85">
        <w:rPr>
          <w:rFonts w:ascii="Times New Roman" w:eastAsia="바탕" w:hAnsi="Times New Roman" w:cs="Times New Roman"/>
          <w:b/>
          <w:i/>
          <w:kern w:val="0"/>
          <w:sz w:val="22"/>
          <w:lang w:val="en-GB"/>
        </w:rPr>
        <w:t xml:space="preserve"> for XR evaluation</w:t>
      </w:r>
      <w:r w:rsidRPr="00223434">
        <w:rPr>
          <w:rFonts w:ascii="Times New Roman" w:eastAsia="바탕" w:hAnsi="Times New Roman" w:cs="Times New Roman"/>
          <w:b/>
          <w:i/>
          <w:kern w:val="0"/>
          <w:sz w:val="22"/>
          <w:lang w:val="en-GB"/>
        </w:rPr>
        <w:t>.</w:t>
      </w:r>
      <w:bookmarkStart w:id="3" w:name="_GoBack"/>
      <w:bookmarkEnd w:id="3"/>
    </w:p>
    <w:p w14:paraId="66E74192" w14:textId="270AC0FA" w:rsidR="003337DB" w:rsidRDefault="00CA4085" w:rsidP="00223434">
      <w:pPr>
        <w:widowControl/>
        <w:wordWrap/>
        <w:autoSpaceDE/>
        <w:autoSpaceDN/>
        <w:spacing w:before="120" w:after="120" w:line="240" w:lineRule="auto"/>
        <w:ind w:firstLineChars="100" w:firstLine="220"/>
        <w:rPr>
          <w:rFonts w:ascii="Times New Roman" w:eastAsia="바탕" w:hAnsi="Times New Roman" w:cs="Times New Roman"/>
          <w:kern w:val="0"/>
          <w:sz w:val="22"/>
        </w:rPr>
      </w:pPr>
      <w:r>
        <w:rPr>
          <w:rFonts w:ascii="Times New Roman" w:eastAsia="바탕" w:hAnsi="Times New Roman" w:cs="Times New Roman"/>
          <w:kern w:val="0"/>
          <w:sz w:val="22"/>
        </w:rPr>
        <w:lastRenderedPageBreak/>
        <w:t xml:space="preserve">There is one remaining issue on the evaluation methodology for XR which is </w:t>
      </w:r>
      <w:r w:rsidR="003337DB">
        <w:rPr>
          <w:rFonts w:ascii="Times New Roman" w:eastAsia="바탕" w:hAnsi="Times New Roman" w:cs="Times New Roman"/>
          <w:kern w:val="0"/>
          <w:sz w:val="22"/>
        </w:rPr>
        <w:t>whether/how to perform mobility evaluation for XR. Through an e-mail discussion in RAN1#106-e meeting, the following proposal from the FL was very close to agreement:</w:t>
      </w:r>
    </w:p>
    <w:tbl>
      <w:tblPr>
        <w:tblStyle w:val="a7"/>
        <w:tblW w:w="0" w:type="auto"/>
        <w:tblLook w:val="04A0" w:firstRow="1" w:lastRow="0" w:firstColumn="1" w:lastColumn="0" w:noHBand="0" w:noVBand="1"/>
      </w:tblPr>
      <w:tblGrid>
        <w:gridCol w:w="9628"/>
      </w:tblGrid>
      <w:tr w:rsidR="003337DB" w14:paraId="6B78123A" w14:textId="77777777" w:rsidTr="003337DB">
        <w:tc>
          <w:tcPr>
            <w:tcW w:w="9628" w:type="dxa"/>
          </w:tcPr>
          <w:p w14:paraId="6296B92C" w14:textId="77777777" w:rsidR="003337DB" w:rsidRPr="00223434" w:rsidRDefault="003337DB" w:rsidP="003337DB">
            <w:pPr>
              <w:rPr>
                <w:rFonts w:ascii="Times New Roman" w:hAnsi="Times New Roman" w:cs="Times New Roman"/>
                <w:sz w:val="22"/>
              </w:rPr>
            </w:pPr>
            <w:r w:rsidRPr="00223434">
              <w:rPr>
                <w:rFonts w:ascii="Times New Roman" w:hAnsi="Times New Roman" w:cs="Times New Roman"/>
                <w:sz w:val="22"/>
              </w:rPr>
              <w:t xml:space="preserve">Proposals for mobility evaluation methodology. </w:t>
            </w:r>
          </w:p>
          <w:p w14:paraId="4B4AC6AB" w14:textId="77777777" w:rsidR="003337DB" w:rsidRPr="00223434" w:rsidRDefault="003337DB" w:rsidP="003337DB">
            <w:pPr>
              <w:widowControl/>
              <w:numPr>
                <w:ilvl w:val="0"/>
                <w:numId w:val="55"/>
              </w:numPr>
              <w:wordWrap/>
              <w:autoSpaceDE/>
              <w:autoSpaceDN/>
              <w:spacing w:after="120"/>
              <w:rPr>
                <w:rFonts w:ascii="Times New Roman" w:hAnsi="Times New Roman" w:cs="Times New Roman"/>
                <w:sz w:val="22"/>
              </w:rPr>
            </w:pPr>
            <w:r w:rsidRPr="00223434">
              <w:rPr>
                <w:rFonts w:ascii="Times New Roman" w:hAnsi="Times New Roman" w:cs="Times New Roman"/>
                <w:sz w:val="22"/>
              </w:rPr>
              <w:t>XR mobility performance is evaluated analytically taking into account mobility procedures, agreed traffic models, and user satisfaction criteria.</w:t>
            </w:r>
          </w:p>
          <w:p w14:paraId="1FBE881A" w14:textId="73BDD55A" w:rsidR="003337DB" w:rsidRPr="00223434" w:rsidRDefault="003337DB" w:rsidP="00223434">
            <w:pPr>
              <w:widowControl/>
              <w:numPr>
                <w:ilvl w:val="1"/>
                <w:numId w:val="55"/>
              </w:numPr>
              <w:wordWrap/>
              <w:autoSpaceDE/>
              <w:autoSpaceDN/>
              <w:spacing w:after="120"/>
              <w:rPr>
                <w:rFonts w:ascii="Times New Roman" w:hAnsi="Times New Roman" w:cs="Times New Roman"/>
                <w:sz w:val="22"/>
              </w:rPr>
            </w:pPr>
            <w:r w:rsidRPr="00223434">
              <w:rPr>
                <w:rFonts w:ascii="Times New Roman" w:hAnsi="Times New Roman" w:cs="Times New Roman"/>
                <w:sz w:val="22"/>
              </w:rPr>
              <w:t xml:space="preserve">Further details are to be discussed in RAN1#106-bis-e  </w:t>
            </w:r>
          </w:p>
        </w:tc>
      </w:tr>
    </w:tbl>
    <w:p w14:paraId="187FF506" w14:textId="56F06BB5" w:rsidR="002502DD" w:rsidRDefault="003337DB" w:rsidP="00223434">
      <w:pPr>
        <w:widowControl/>
        <w:wordWrap/>
        <w:autoSpaceDE/>
        <w:autoSpaceDN/>
        <w:spacing w:before="120" w:after="120" w:line="240" w:lineRule="auto"/>
        <w:rPr>
          <w:rFonts w:ascii="Times New Roman" w:eastAsia="바탕" w:hAnsi="Times New Roman" w:cs="Times New Roman"/>
          <w:kern w:val="0"/>
          <w:sz w:val="22"/>
        </w:rPr>
      </w:pPr>
      <w:r>
        <w:rPr>
          <w:rFonts w:ascii="Times New Roman" w:eastAsia="바탕" w:hAnsi="Times New Roman" w:cs="Times New Roman"/>
          <w:kern w:val="0"/>
          <w:sz w:val="22"/>
        </w:rPr>
        <w:t>We think the mobility performance is important for commercialization of XR service</w:t>
      </w:r>
      <w:r w:rsidR="0009180F">
        <w:rPr>
          <w:rFonts w:ascii="Times New Roman" w:eastAsia="바탕" w:hAnsi="Times New Roman" w:cs="Times New Roman"/>
          <w:kern w:val="0"/>
          <w:sz w:val="22"/>
        </w:rPr>
        <w:t>s</w:t>
      </w:r>
      <w:r w:rsidR="001354D1">
        <w:rPr>
          <w:rFonts w:ascii="Times New Roman" w:eastAsia="바탕" w:hAnsi="Times New Roman" w:cs="Times New Roman"/>
          <w:kern w:val="0"/>
          <w:sz w:val="22"/>
        </w:rPr>
        <w:t xml:space="preserve"> over the cellular network</w:t>
      </w:r>
      <w:r>
        <w:rPr>
          <w:rFonts w:ascii="Times New Roman" w:eastAsia="바탕" w:hAnsi="Times New Roman" w:cs="Times New Roman"/>
          <w:kern w:val="0"/>
          <w:sz w:val="22"/>
        </w:rPr>
        <w:t xml:space="preserve">. We may not </w:t>
      </w:r>
      <w:r w:rsidR="002D13DF">
        <w:rPr>
          <w:rFonts w:ascii="Times New Roman" w:eastAsia="바탕" w:hAnsi="Times New Roman" w:cs="Times New Roman"/>
          <w:kern w:val="0"/>
          <w:sz w:val="22"/>
        </w:rPr>
        <w:t>perform the mobility evaluation sufficiently in this XR_eval study item in Rel-17 due to lack of time and perhaps expertise, but still seeing the results based on the analytical mobility evaluation would be interesting. So we expect to continue discussion on the XR mobility evaluation starting from the latest FL proposal with the examples put on the table during the e-mail discussion</w:t>
      </w:r>
      <w:r w:rsidR="002D13DF" w:rsidRPr="002D13DF">
        <w:rPr>
          <w:rFonts w:ascii="Times New Roman" w:eastAsia="바탕" w:hAnsi="Times New Roman" w:cs="Times New Roman"/>
          <w:kern w:val="0"/>
          <w:sz w:val="22"/>
        </w:rPr>
        <w:t xml:space="preserve"> </w:t>
      </w:r>
      <w:r w:rsidR="002D13DF">
        <w:rPr>
          <w:rFonts w:ascii="Times New Roman" w:eastAsia="바탕" w:hAnsi="Times New Roman" w:cs="Times New Roman"/>
          <w:kern w:val="0"/>
          <w:sz w:val="22"/>
        </w:rPr>
        <w:t>in RAN1#106-e meeting.</w:t>
      </w:r>
    </w:p>
    <w:p w14:paraId="75FF92C2" w14:textId="74CECB93" w:rsidR="002502DD" w:rsidRDefault="002502DD" w:rsidP="002502DD">
      <w:pPr>
        <w:widowControl/>
        <w:wordWrap/>
        <w:autoSpaceDE/>
        <w:autoSpaceDN/>
        <w:spacing w:before="120" w:after="120" w:line="240" w:lineRule="auto"/>
        <w:rPr>
          <w:rFonts w:ascii="Times New Roman" w:eastAsia="바탕" w:hAnsi="Times New Roman" w:cs="Times New Roman"/>
          <w:b/>
          <w:i/>
          <w:kern w:val="0"/>
          <w:sz w:val="22"/>
          <w:lang w:val="en-GB"/>
        </w:rPr>
      </w:pPr>
      <w:r w:rsidRPr="008F6557">
        <w:rPr>
          <w:rFonts w:ascii="Times New Roman" w:eastAsia="바탕" w:hAnsi="Times New Roman" w:cs="Times New Roman"/>
          <w:b/>
          <w:i/>
          <w:kern w:val="0"/>
          <w:sz w:val="22"/>
          <w:lang w:val="en-GB"/>
        </w:rPr>
        <w:t xml:space="preserve">Proposal 1: </w:t>
      </w:r>
      <w:r w:rsidR="002D13DF">
        <w:rPr>
          <w:rFonts w:ascii="Times New Roman" w:eastAsia="바탕" w:hAnsi="Times New Roman" w:cs="Times New Roman"/>
          <w:b/>
          <w:i/>
          <w:kern w:val="0"/>
          <w:sz w:val="22"/>
          <w:lang w:val="en-GB"/>
        </w:rPr>
        <w:t xml:space="preserve">Continue discussion on the details of the analytical mobility evaluation for XR starting from the latest proposal and the examples put on the table during the e-mail discussion in </w:t>
      </w:r>
      <w:r w:rsidR="002D13DF" w:rsidRPr="002D13DF">
        <w:rPr>
          <w:rFonts w:ascii="Times New Roman" w:eastAsia="바탕" w:hAnsi="Times New Roman" w:cs="Times New Roman"/>
          <w:b/>
          <w:i/>
          <w:kern w:val="0"/>
          <w:sz w:val="22"/>
          <w:lang w:val="en-GB"/>
        </w:rPr>
        <w:t>RAN1#106-e meeting</w:t>
      </w:r>
      <w:r w:rsidR="002D13DF">
        <w:rPr>
          <w:rFonts w:ascii="Times New Roman" w:eastAsia="바탕" w:hAnsi="Times New Roman" w:cs="Times New Roman"/>
          <w:b/>
          <w:i/>
          <w:kern w:val="0"/>
          <w:sz w:val="22"/>
          <w:lang w:val="en-GB"/>
        </w:rPr>
        <w:t>.</w:t>
      </w:r>
    </w:p>
    <w:p w14:paraId="780EAF3B" w14:textId="77777777" w:rsidR="000F42D9" w:rsidRPr="00194374" w:rsidRDefault="000F42D9" w:rsidP="00194374">
      <w:pPr>
        <w:widowControl/>
        <w:wordWrap/>
        <w:autoSpaceDE/>
        <w:autoSpaceDN/>
        <w:spacing w:before="120" w:after="120" w:line="240" w:lineRule="auto"/>
        <w:rPr>
          <w:rFonts w:ascii="Times New Roman" w:eastAsia="바탕" w:hAnsi="Times New Roman" w:cs="Times New Roman"/>
          <w:kern w:val="0"/>
          <w:sz w:val="22"/>
          <w:lang w:val="en-GB"/>
        </w:rPr>
      </w:pPr>
    </w:p>
    <w:p w14:paraId="581D0ED0" w14:textId="77777777" w:rsidR="00A958EA" w:rsidRPr="008F6557" w:rsidRDefault="00A958EA" w:rsidP="00A958EA">
      <w:pPr>
        <w:pStyle w:val="1"/>
        <w:numPr>
          <w:ilvl w:val="0"/>
          <w:numId w:val="1"/>
        </w:numPr>
        <w:rPr>
          <w:rFonts w:eastAsia="바탕"/>
          <w:b/>
          <w:lang w:eastAsia="ko-KR"/>
        </w:rPr>
      </w:pPr>
      <w:r w:rsidRPr="008F6557">
        <w:rPr>
          <w:rFonts w:eastAsia="바탕"/>
          <w:b/>
          <w:lang w:eastAsia="ko-KR"/>
        </w:rPr>
        <w:t>Summary</w:t>
      </w:r>
    </w:p>
    <w:p w14:paraId="011C9196" w14:textId="010831EE" w:rsidR="004E1969" w:rsidRDefault="004E1969" w:rsidP="004E1969">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 xml:space="preserve">In this paper, we discussed </w:t>
      </w:r>
      <w:r w:rsidR="001354D1">
        <w:rPr>
          <w:rFonts w:ascii="Times New Roman" w:eastAsia="바탕" w:hAnsi="Times New Roman" w:cs="Times New Roman"/>
          <w:kern w:val="0"/>
          <w:sz w:val="22"/>
          <w:lang w:val="en-GB"/>
        </w:rPr>
        <w:t xml:space="preserve">remaining issues on </w:t>
      </w:r>
      <w:r w:rsidR="00AC6A5F" w:rsidRPr="008F6557">
        <w:rPr>
          <w:rFonts w:ascii="Times New Roman" w:eastAsia="바탕" w:hAnsi="Times New Roman" w:cs="Times New Roman"/>
          <w:kern w:val="0"/>
          <w:sz w:val="22"/>
          <w:lang w:val="en-GB"/>
        </w:rPr>
        <w:t xml:space="preserve">evaluation </w:t>
      </w:r>
      <w:r w:rsidR="001354D1">
        <w:rPr>
          <w:rFonts w:ascii="Times New Roman" w:eastAsia="바탕" w:hAnsi="Times New Roman" w:cs="Times New Roman"/>
          <w:kern w:val="0"/>
          <w:sz w:val="22"/>
          <w:lang w:val="en-GB"/>
        </w:rPr>
        <w:t>methodolog</w:t>
      </w:r>
      <w:r w:rsidR="00E06CA2">
        <w:rPr>
          <w:rFonts w:ascii="Times New Roman" w:eastAsia="바탕" w:hAnsi="Times New Roman" w:cs="Times New Roman"/>
          <w:kern w:val="0"/>
          <w:sz w:val="22"/>
          <w:lang w:val="en-GB"/>
        </w:rPr>
        <w:t>ies</w:t>
      </w:r>
      <w:r w:rsidR="001354D1" w:rsidRPr="008F6557">
        <w:rPr>
          <w:rFonts w:ascii="Times New Roman" w:eastAsia="바탕" w:hAnsi="Times New Roman" w:cs="Times New Roman"/>
          <w:kern w:val="0"/>
          <w:sz w:val="22"/>
          <w:lang w:val="en-GB"/>
        </w:rPr>
        <w:t xml:space="preserve"> </w:t>
      </w:r>
      <w:r w:rsidR="00AC6A5F" w:rsidRPr="008F6557">
        <w:rPr>
          <w:rFonts w:ascii="Times New Roman" w:eastAsia="바탕" w:hAnsi="Times New Roman" w:cs="Times New Roman"/>
          <w:kern w:val="0"/>
          <w:sz w:val="22"/>
          <w:lang w:val="en-GB"/>
        </w:rPr>
        <w:t>for XR</w:t>
      </w:r>
      <w:r w:rsidR="00597EC2" w:rsidRPr="008F6557">
        <w:rPr>
          <w:rFonts w:ascii="Times New Roman" w:eastAsia="바탕" w:hAnsi="Times New Roman" w:cs="Times New Roman"/>
          <w:kern w:val="0"/>
          <w:sz w:val="22"/>
          <w:lang w:val="en-GB"/>
        </w:rPr>
        <w:t>.</w:t>
      </w:r>
      <w:r w:rsidR="00F511C6" w:rsidRPr="008F6557">
        <w:rPr>
          <w:rFonts w:ascii="Times New Roman" w:eastAsia="바탕" w:hAnsi="Times New Roman" w:cs="Times New Roman"/>
          <w:kern w:val="0"/>
          <w:sz w:val="22"/>
          <w:lang w:val="en-GB"/>
        </w:rPr>
        <w:t xml:space="preserve"> </w:t>
      </w:r>
      <w:r w:rsidR="00501F6C">
        <w:rPr>
          <w:rFonts w:ascii="Times New Roman" w:eastAsia="바탕" w:hAnsi="Times New Roman" w:cs="Times New Roman"/>
          <w:kern w:val="0"/>
          <w:sz w:val="22"/>
          <w:lang w:val="en-GB"/>
        </w:rPr>
        <w:t>P</w:t>
      </w:r>
      <w:r w:rsidR="00F511C6" w:rsidRPr="008F6557">
        <w:rPr>
          <w:rFonts w:ascii="Times New Roman" w:eastAsia="바탕" w:hAnsi="Times New Roman" w:cs="Times New Roman"/>
          <w:kern w:val="0"/>
          <w:sz w:val="22"/>
          <w:lang w:val="en-GB"/>
        </w:rPr>
        <w:t>roposals</w:t>
      </w:r>
      <w:r w:rsidR="00501F6C">
        <w:rPr>
          <w:rFonts w:ascii="Times New Roman" w:eastAsia="바탕" w:hAnsi="Times New Roman" w:cs="Times New Roman"/>
          <w:kern w:val="0"/>
          <w:sz w:val="22"/>
          <w:lang w:val="en-GB"/>
        </w:rPr>
        <w:t xml:space="preserve"> and observations</w:t>
      </w:r>
      <w:r w:rsidR="00F511C6" w:rsidRPr="008F6557">
        <w:rPr>
          <w:rFonts w:ascii="Times New Roman" w:eastAsia="바탕" w:hAnsi="Times New Roman" w:cs="Times New Roman"/>
          <w:kern w:val="0"/>
          <w:sz w:val="22"/>
          <w:lang w:val="en-GB"/>
        </w:rPr>
        <w:t xml:space="preserve"> in this paper are summarized below.</w:t>
      </w:r>
    </w:p>
    <w:p w14:paraId="2F80F103" w14:textId="77777777" w:rsidR="002D13DF" w:rsidRPr="001C423F" w:rsidRDefault="002D13DF" w:rsidP="002D13DF">
      <w:pPr>
        <w:widowControl/>
        <w:wordWrap/>
        <w:autoSpaceDE/>
        <w:autoSpaceDN/>
        <w:spacing w:before="120" w:after="120" w:line="240" w:lineRule="auto"/>
        <w:rPr>
          <w:rFonts w:ascii="Times New Roman" w:eastAsia="바탕" w:hAnsi="Times New Roman" w:cs="Times New Roman"/>
          <w:b/>
          <w:i/>
          <w:kern w:val="0"/>
          <w:sz w:val="22"/>
          <w:lang w:val="en-GB"/>
        </w:rPr>
      </w:pPr>
      <w:r w:rsidRPr="001C423F">
        <w:rPr>
          <w:rFonts w:ascii="Times New Roman" w:eastAsia="바탕" w:hAnsi="Times New Roman" w:cs="Times New Roman" w:hint="eastAsia"/>
          <w:b/>
          <w:i/>
          <w:kern w:val="0"/>
          <w:sz w:val="22"/>
          <w:lang w:val="en-GB"/>
        </w:rPr>
        <w:t xml:space="preserve">Observation 1: </w:t>
      </w:r>
      <w:r>
        <w:rPr>
          <w:rFonts w:ascii="Times New Roman" w:eastAsia="바탕" w:hAnsi="Times New Roman" w:cs="Times New Roman"/>
          <w:b/>
          <w:i/>
          <w:kern w:val="0"/>
          <w:sz w:val="22"/>
          <w:lang w:val="en-GB"/>
        </w:rPr>
        <w:t>T</w:t>
      </w:r>
      <w:r w:rsidRPr="001C423F">
        <w:rPr>
          <w:rFonts w:ascii="Times New Roman" w:eastAsia="바탕" w:hAnsi="Times New Roman" w:cs="Times New Roman" w:hint="eastAsia"/>
          <w:b/>
          <w:i/>
          <w:kern w:val="0"/>
          <w:sz w:val="22"/>
          <w:lang w:val="en-GB"/>
        </w:rPr>
        <w:t xml:space="preserve">here is no </w:t>
      </w:r>
      <w:r>
        <w:rPr>
          <w:rFonts w:ascii="Times New Roman" w:eastAsia="바탕" w:hAnsi="Times New Roman" w:cs="Times New Roman"/>
          <w:b/>
          <w:i/>
          <w:kern w:val="0"/>
          <w:sz w:val="22"/>
          <w:lang w:val="en-GB"/>
        </w:rPr>
        <w:t xml:space="preserve">critical </w:t>
      </w:r>
      <w:r w:rsidRPr="001C423F">
        <w:rPr>
          <w:rFonts w:ascii="Times New Roman" w:eastAsia="바탕" w:hAnsi="Times New Roman" w:cs="Times New Roman" w:hint="eastAsia"/>
          <w:b/>
          <w:i/>
          <w:kern w:val="0"/>
          <w:sz w:val="22"/>
          <w:lang w:val="en-GB"/>
        </w:rPr>
        <w:t xml:space="preserve">remaining issue </w:t>
      </w:r>
      <w:r>
        <w:rPr>
          <w:rFonts w:ascii="Times New Roman" w:eastAsia="바탕" w:hAnsi="Times New Roman" w:cs="Times New Roman"/>
          <w:b/>
          <w:i/>
          <w:kern w:val="0"/>
          <w:sz w:val="22"/>
          <w:lang w:val="en-GB"/>
        </w:rPr>
        <w:t xml:space="preserve">for further discussion </w:t>
      </w:r>
      <w:r w:rsidRPr="00D63F85">
        <w:rPr>
          <w:rFonts w:ascii="Times New Roman" w:eastAsia="바탕" w:hAnsi="Times New Roman" w:cs="Times New Roman" w:hint="eastAsia"/>
          <w:b/>
          <w:i/>
          <w:kern w:val="0"/>
          <w:sz w:val="22"/>
          <w:lang w:val="en-GB"/>
        </w:rPr>
        <w:t>on the traffic model</w:t>
      </w:r>
      <w:r w:rsidRPr="00D63F85">
        <w:rPr>
          <w:rFonts w:ascii="Times New Roman" w:eastAsia="바탕" w:hAnsi="Times New Roman" w:cs="Times New Roman"/>
          <w:b/>
          <w:i/>
          <w:kern w:val="0"/>
          <w:sz w:val="22"/>
          <w:lang w:val="en-GB"/>
        </w:rPr>
        <w:t xml:space="preserve"> for XR evaluation</w:t>
      </w:r>
      <w:r w:rsidRPr="001C423F">
        <w:rPr>
          <w:rFonts w:ascii="Times New Roman" w:eastAsia="바탕" w:hAnsi="Times New Roman" w:cs="Times New Roman"/>
          <w:b/>
          <w:i/>
          <w:kern w:val="0"/>
          <w:sz w:val="22"/>
          <w:lang w:val="en-GB"/>
        </w:rPr>
        <w:t>.</w:t>
      </w:r>
    </w:p>
    <w:p w14:paraId="35C4EDA4" w14:textId="77777777" w:rsidR="002D13DF" w:rsidRDefault="002D13DF" w:rsidP="002D13DF">
      <w:pPr>
        <w:widowControl/>
        <w:wordWrap/>
        <w:autoSpaceDE/>
        <w:autoSpaceDN/>
        <w:spacing w:before="120" w:after="120" w:line="240" w:lineRule="auto"/>
        <w:rPr>
          <w:rFonts w:ascii="Times New Roman" w:eastAsia="바탕" w:hAnsi="Times New Roman" w:cs="Times New Roman"/>
          <w:b/>
          <w:i/>
          <w:kern w:val="0"/>
          <w:sz w:val="22"/>
          <w:lang w:val="en-GB"/>
        </w:rPr>
      </w:pPr>
      <w:r w:rsidRPr="008F6557">
        <w:rPr>
          <w:rFonts w:ascii="Times New Roman" w:eastAsia="바탕" w:hAnsi="Times New Roman" w:cs="Times New Roman"/>
          <w:b/>
          <w:i/>
          <w:kern w:val="0"/>
          <w:sz w:val="22"/>
          <w:lang w:val="en-GB"/>
        </w:rPr>
        <w:t xml:space="preserve">Proposal 1: </w:t>
      </w:r>
      <w:r>
        <w:rPr>
          <w:rFonts w:ascii="Times New Roman" w:eastAsia="바탕" w:hAnsi="Times New Roman" w:cs="Times New Roman"/>
          <w:b/>
          <w:i/>
          <w:kern w:val="0"/>
          <w:sz w:val="22"/>
          <w:lang w:val="en-GB"/>
        </w:rPr>
        <w:t xml:space="preserve">Continue discussion on the details of the analytical mobility evaluation for XR starting from the latest proposal and the examples put on the table during the e-mail discussion in </w:t>
      </w:r>
      <w:r w:rsidRPr="002D13DF">
        <w:rPr>
          <w:rFonts w:ascii="Times New Roman" w:eastAsia="바탕" w:hAnsi="Times New Roman" w:cs="Times New Roman"/>
          <w:b/>
          <w:i/>
          <w:kern w:val="0"/>
          <w:sz w:val="22"/>
          <w:lang w:val="en-GB"/>
        </w:rPr>
        <w:t>RAN1#106-e meeting</w:t>
      </w:r>
      <w:r>
        <w:rPr>
          <w:rFonts w:ascii="Times New Roman" w:eastAsia="바탕" w:hAnsi="Times New Roman" w:cs="Times New Roman"/>
          <w:b/>
          <w:i/>
          <w:kern w:val="0"/>
          <w:sz w:val="22"/>
          <w:lang w:val="en-GB"/>
        </w:rPr>
        <w:t>.</w:t>
      </w:r>
    </w:p>
    <w:p w14:paraId="14996E67" w14:textId="77777777" w:rsidR="00A5461D" w:rsidRPr="00A5461D" w:rsidRDefault="00A5461D" w:rsidP="001B1500">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p>
    <w:p w14:paraId="68846E67" w14:textId="77777777" w:rsidR="00D57D1C" w:rsidRPr="008F6557" w:rsidRDefault="00D57D1C" w:rsidP="00D57D1C">
      <w:pPr>
        <w:pStyle w:val="1"/>
        <w:numPr>
          <w:ilvl w:val="0"/>
          <w:numId w:val="1"/>
        </w:numPr>
        <w:spacing w:before="300"/>
        <w:rPr>
          <w:rFonts w:eastAsia="바탕"/>
          <w:b/>
          <w:lang w:eastAsia="ko-KR"/>
        </w:rPr>
      </w:pPr>
      <w:r w:rsidRPr="008F6557">
        <w:rPr>
          <w:rFonts w:eastAsia="바탕"/>
          <w:b/>
          <w:lang w:eastAsia="ko-KR"/>
        </w:rPr>
        <w:t>Reference</w:t>
      </w:r>
    </w:p>
    <w:p w14:paraId="3B8C4913" w14:textId="77777777" w:rsidR="00F0147F" w:rsidRPr="008F6557" w:rsidRDefault="00F0147F" w:rsidP="0096705B">
      <w:pPr>
        <w:pStyle w:val="References"/>
      </w:pPr>
      <w:bookmarkStart w:id="4" w:name="_Ref68661514"/>
      <w:r w:rsidRPr="008F6557">
        <w:t>R</w:t>
      </w:r>
      <w:r w:rsidR="0096705B" w:rsidRPr="008F6557">
        <w:t>P-193241, “New SID on XR Evaluations for NR,” Qualcomm</w:t>
      </w:r>
      <w:bookmarkEnd w:id="4"/>
    </w:p>
    <w:p w14:paraId="7CC91273" w14:textId="66515B3E" w:rsidR="007E77B1" w:rsidRPr="0096705B" w:rsidRDefault="004D0F87" w:rsidP="00223434">
      <w:pPr>
        <w:pStyle w:val="References"/>
      </w:pPr>
      <w:bookmarkStart w:id="5" w:name="_Ref68661583"/>
      <w:r w:rsidRPr="008F6557">
        <w:t>R1-2009812, “</w:t>
      </w:r>
      <w:r w:rsidRPr="008F6557">
        <w:rPr>
          <w:szCs w:val="22"/>
        </w:rPr>
        <w:t>FL Summary of RAN1 103-e agreements and email discussions on Rel-17 SI on XR evaluations for NR</w:t>
      </w:r>
      <w:r w:rsidRPr="008F6557">
        <w:t xml:space="preserve">,” </w:t>
      </w:r>
      <w:r w:rsidRPr="008F6557">
        <w:rPr>
          <w:rFonts w:cs="Arial"/>
          <w:szCs w:val="22"/>
        </w:rPr>
        <w:t xml:space="preserve">Moderator (Qualcomm, </w:t>
      </w:r>
      <w:r w:rsidRPr="008F6557">
        <w:rPr>
          <w:rFonts w:hint="eastAsia"/>
          <w:szCs w:val="22"/>
          <w:lang w:eastAsia="zh-CN"/>
        </w:rPr>
        <w:t>vivo</w:t>
      </w:r>
      <w:r w:rsidRPr="008F6557">
        <w:rPr>
          <w:szCs w:val="22"/>
          <w:lang w:eastAsia="zh-CN"/>
        </w:rPr>
        <w:t>)</w:t>
      </w:r>
      <w:bookmarkStart w:id="6" w:name="_Ref68661915"/>
      <w:bookmarkEnd w:id="5"/>
      <w:bookmarkEnd w:id="6"/>
    </w:p>
    <w:sectPr w:rsidR="007E77B1" w:rsidRPr="0096705B" w:rsidSect="004E37EE">
      <w:pgSz w:w="11906" w:h="16838"/>
      <w:pgMar w:top="1418" w:right="1134" w:bottom="1134" w:left="1134" w:header="851" w:footer="992"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B90F9" w16cid:durableId="233BF1D2"/>
  <w16cid:commentId w16cid:paraId="202E2E80" w16cid:durableId="233D39F6"/>
  <w16cid:commentId w16cid:paraId="6CAF11F0" w16cid:durableId="233D5A4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4D513" w14:textId="77777777" w:rsidR="00FA14A2" w:rsidRDefault="00FA14A2" w:rsidP="00D57D1C">
      <w:pPr>
        <w:spacing w:after="0" w:line="240" w:lineRule="auto"/>
      </w:pPr>
      <w:r>
        <w:separator/>
      </w:r>
    </w:p>
  </w:endnote>
  <w:endnote w:type="continuationSeparator" w:id="0">
    <w:p w14:paraId="6172476C" w14:textId="77777777" w:rsidR="00FA14A2" w:rsidRDefault="00FA14A2" w:rsidP="00D57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6B492" w14:textId="77777777" w:rsidR="00FA14A2" w:rsidRDefault="00FA14A2" w:rsidP="00D57D1C">
      <w:pPr>
        <w:spacing w:after="0" w:line="240" w:lineRule="auto"/>
      </w:pPr>
      <w:r>
        <w:separator/>
      </w:r>
    </w:p>
  </w:footnote>
  <w:footnote w:type="continuationSeparator" w:id="0">
    <w:p w14:paraId="1F80F51A" w14:textId="77777777" w:rsidR="00FA14A2" w:rsidRDefault="00FA14A2" w:rsidP="00D57D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5412C"/>
    <w:multiLevelType w:val="hybridMultilevel"/>
    <w:tmpl w:val="EF8E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459DB"/>
    <w:multiLevelType w:val="hybridMultilevel"/>
    <w:tmpl w:val="D81E6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80123"/>
    <w:multiLevelType w:val="multilevel"/>
    <w:tmpl w:val="B12C72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E2C4E17"/>
    <w:multiLevelType w:val="hybridMultilevel"/>
    <w:tmpl w:val="CEDED7FC"/>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4"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50758"/>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9950FD"/>
    <w:multiLevelType w:val="hybridMultilevel"/>
    <w:tmpl w:val="FE8A9958"/>
    <w:lvl w:ilvl="0" w:tplc="2432E230">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F0FD0"/>
    <w:multiLevelType w:val="multilevel"/>
    <w:tmpl w:val="3BB056D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Restart w:val="0"/>
      <w:lvlText w:val=""/>
      <w:lvlJc w:val="left"/>
      <w:pPr>
        <w:ind w:left="1600" w:hanging="400"/>
      </w:pPr>
      <w:rPr>
        <w:rFonts w:ascii="Wingdings" w:hAnsi="Wingdings" w:hint="default"/>
        <w:sz w:val="16"/>
      </w:rPr>
    </w:lvl>
    <w:lvl w:ilvl="4">
      <w:start w:val="1"/>
      <w:numFmt w:val="bullet"/>
      <w:lvlText w:val=""/>
      <w:lvlJc w:val="left"/>
      <w:pPr>
        <w:ind w:left="2000" w:hanging="400"/>
      </w:pPr>
      <w:rPr>
        <w:rFonts w:ascii="Wingdings" w:hAnsi="Wingdings" w:hint="default"/>
        <w:sz w:val="16"/>
      </w:rPr>
    </w:lvl>
    <w:lvl w:ilvl="5">
      <w:start w:val="1"/>
      <w:numFmt w:val="bullet"/>
      <w:lvlText w:val=""/>
      <w:lvlJc w:val="left"/>
      <w:pPr>
        <w:ind w:left="2400" w:hanging="400"/>
      </w:pPr>
      <w:rPr>
        <w:rFonts w:ascii="Wingdings" w:hAnsi="Wingdings" w:hint="default"/>
        <w:sz w:val="16"/>
      </w:rPr>
    </w:lvl>
    <w:lvl w:ilvl="6">
      <w:start w:val="1"/>
      <w:numFmt w:val="bullet"/>
      <w:lvlText w:val="￮"/>
      <w:lvlJc w:val="left"/>
      <w:pPr>
        <w:ind w:left="2800" w:hanging="400"/>
      </w:pPr>
      <w:rPr>
        <w:rFonts w:ascii="Arial Unicode MS" w:eastAsia="Arial Unicode MS" w:hAnsi="Arial Unicode MS" w:hint="eastAsia"/>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1DB56AB7"/>
    <w:multiLevelType w:val="hybridMultilevel"/>
    <w:tmpl w:val="78FA9F82"/>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1" w15:restartNumberingAfterBreak="0">
    <w:nsid w:val="1E054FE1"/>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44280E"/>
    <w:multiLevelType w:val="hybridMultilevel"/>
    <w:tmpl w:val="8BF6FD0A"/>
    <w:lvl w:ilvl="0" w:tplc="33FA4C74">
      <w:numFmt w:val="bullet"/>
      <w:lvlText w:val="-"/>
      <w:lvlJc w:val="left"/>
      <w:pPr>
        <w:ind w:left="720" w:hanging="360"/>
      </w:pPr>
      <w:rPr>
        <w:rFonts w:ascii="맑은 고딕" w:eastAsia="맑은 고딕" w:hAnsi="맑은 고딕"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A035F9C"/>
    <w:multiLevelType w:val="hybridMultilevel"/>
    <w:tmpl w:val="D98ECBD0"/>
    <w:lvl w:ilvl="0" w:tplc="9D149FD2">
      <w:start w:val="4"/>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5" w15:restartNumberingAfterBreak="0">
    <w:nsid w:val="2B6B558B"/>
    <w:multiLevelType w:val="hybridMultilevel"/>
    <w:tmpl w:val="0452321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B619E0"/>
    <w:multiLevelType w:val="hybridMultilevel"/>
    <w:tmpl w:val="A12ED3AC"/>
    <w:lvl w:ilvl="0" w:tplc="EE143B68">
      <w:start w:val="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3"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7"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BEF0A54"/>
    <w:multiLevelType w:val="hybridMultilevel"/>
    <w:tmpl w:val="E810317A"/>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0230260"/>
    <w:multiLevelType w:val="hybridMultilevel"/>
    <w:tmpl w:val="75B29A4C"/>
    <w:lvl w:ilvl="0" w:tplc="6A6AED5E">
      <w:start w:val="5"/>
      <w:numFmt w:val="bullet"/>
      <w:lvlText w:val=""/>
      <w:lvlJc w:val="left"/>
      <w:pPr>
        <w:ind w:left="1016" w:hanging="400"/>
      </w:pPr>
      <w:rPr>
        <w:rFonts w:ascii="Symbol" w:eastAsia="바탕" w:hAnsi="Symbol" w:cs="Times New Roman"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5"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3B87351"/>
    <w:multiLevelType w:val="hybridMultilevel"/>
    <w:tmpl w:val="76120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E81E58"/>
    <w:multiLevelType w:val="hybridMultilevel"/>
    <w:tmpl w:val="A61AC72C"/>
    <w:lvl w:ilvl="0" w:tplc="6A6AED5E">
      <w:start w:val="5"/>
      <w:numFmt w:val="bullet"/>
      <w:lvlText w:val=""/>
      <w:lvlJc w:val="left"/>
      <w:pPr>
        <w:ind w:left="1016" w:hanging="400"/>
      </w:pPr>
      <w:rPr>
        <w:rFonts w:ascii="Symbol" w:eastAsia="바탕" w:hAnsi="Symbol" w:cs="Times New Roman"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9"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F3112CB"/>
    <w:multiLevelType w:val="hybridMultilevel"/>
    <w:tmpl w:val="43103C9C"/>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44"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9CC11D9"/>
    <w:multiLevelType w:val="hybridMultilevel"/>
    <w:tmpl w:val="87F8D72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EED517D"/>
    <w:multiLevelType w:val="hybridMultilevel"/>
    <w:tmpl w:val="CA3E312A"/>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53"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2"/>
  </w:num>
  <w:num w:numId="4">
    <w:abstractNumId w:val="1"/>
  </w:num>
  <w:num w:numId="5">
    <w:abstractNumId w:val="6"/>
  </w:num>
  <w:num w:numId="6">
    <w:abstractNumId w:val="14"/>
  </w:num>
  <w:num w:numId="7">
    <w:abstractNumId w:val="37"/>
  </w:num>
  <w:num w:numId="8">
    <w:abstractNumId w:val="0"/>
  </w:num>
  <w:num w:numId="9">
    <w:abstractNumId w:val="7"/>
  </w:num>
  <w:num w:numId="10">
    <w:abstractNumId w:val="8"/>
  </w:num>
  <w:num w:numId="11">
    <w:abstractNumId w:val="25"/>
  </w:num>
  <w:num w:numId="12">
    <w:abstractNumId w:val="12"/>
  </w:num>
  <w:num w:numId="13">
    <w:abstractNumId w:val="45"/>
  </w:num>
  <w:num w:numId="14">
    <w:abstractNumId w:val="31"/>
  </w:num>
  <w:num w:numId="15">
    <w:abstractNumId w:val="17"/>
  </w:num>
  <w:num w:numId="16">
    <w:abstractNumId w:val="33"/>
  </w:num>
  <w:num w:numId="17">
    <w:abstractNumId w:val="35"/>
  </w:num>
  <w:num w:numId="18">
    <w:abstractNumId w:val="40"/>
  </w:num>
  <w:num w:numId="19">
    <w:abstractNumId w:val="36"/>
  </w:num>
  <w:num w:numId="20">
    <w:abstractNumId w:val="49"/>
  </w:num>
  <w:num w:numId="21">
    <w:abstractNumId w:val="24"/>
  </w:num>
  <w:num w:numId="22">
    <w:abstractNumId w:val="19"/>
  </w:num>
  <w:num w:numId="23">
    <w:abstractNumId w:val="18"/>
  </w:num>
  <w:num w:numId="24">
    <w:abstractNumId w:val="16"/>
  </w:num>
  <w:num w:numId="25">
    <w:abstractNumId w:val="27"/>
  </w:num>
  <w:num w:numId="26">
    <w:abstractNumId w:val="47"/>
  </w:num>
  <w:num w:numId="27">
    <w:abstractNumId w:val="29"/>
  </w:num>
  <w:num w:numId="28">
    <w:abstractNumId w:val="20"/>
  </w:num>
  <w:num w:numId="29">
    <w:abstractNumId w:val="23"/>
  </w:num>
  <w:num w:numId="30">
    <w:abstractNumId w:val="41"/>
  </w:num>
  <w:num w:numId="31">
    <w:abstractNumId w:val="32"/>
  </w:num>
  <w:num w:numId="32">
    <w:abstractNumId w:val="4"/>
  </w:num>
  <w:num w:numId="33">
    <w:abstractNumId w:val="30"/>
  </w:num>
  <w:num w:numId="34">
    <w:abstractNumId w:val="39"/>
  </w:num>
  <w:num w:numId="35">
    <w:abstractNumId w:val="13"/>
  </w:num>
  <w:num w:numId="36">
    <w:abstractNumId w:val="21"/>
  </w:num>
  <w:num w:numId="37">
    <w:abstractNumId w:val="54"/>
  </w:num>
  <w:num w:numId="38">
    <w:abstractNumId w:val="46"/>
  </w:num>
  <w:num w:numId="39">
    <w:abstractNumId w:val="51"/>
  </w:num>
  <w:num w:numId="40">
    <w:abstractNumId w:val="42"/>
  </w:num>
  <w:num w:numId="41">
    <w:abstractNumId w:val="26"/>
  </w:num>
  <w:num w:numId="42">
    <w:abstractNumId w:val="43"/>
  </w:num>
  <w:num w:numId="43">
    <w:abstractNumId w:val="34"/>
  </w:num>
  <w:num w:numId="44">
    <w:abstractNumId w:val="38"/>
  </w:num>
  <w:num w:numId="45">
    <w:abstractNumId w:val="10"/>
  </w:num>
  <w:num w:numId="46">
    <w:abstractNumId w:val="50"/>
  </w:num>
  <w:num w:numId="47">
    <w:abstractNumId w:val="52"/>
  </w:num>
  <w:num w:numId="48">
    <w:abstractNumId w:val="11"/>
  </w:num>
  <w:num w:numId="49">
    <w:abstractNumId w:val="3"/>
  </w:num>
  <w:num w:numId="50">
    <w:abstractNumId w:val="5"/>
  </w:num>
  <w:num w:numId="51">
    <w:abstractNumId w:val="48"/>
  </w:num>
  <w:num w:numId="52">
    <w:abstractNumId w:val="15"/>
  </w:num>
  <w:num w:numId="53">
    <w:abstractNumId w:val="28"/>
  </w:num>
  <w:num w:numId="54">
    <w:abstractNumId w:val="44"/>
  </w:num>
  <w:num w:numId="55">
    <w:abstractNumId w:val="9"/>
  </w:num>
  <w:num w:numId="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720"/>
    <w:rsid w:val="00032087"/>
    <w:rsid w:val="00047335"/>
    <w:rsid w:val="0006228D"/>
    <w:rsid w:val="00066BE1"/>
    <w:rsid w:val="00090234"/>
    <w:rsid w:val="0009180F"/>
    <w:rsid w:val="000971A4"/>
    <w:rsid w:val="000D3B54"/>
    <w:rsid w:val="000F42D9"/>
    <w:rsid w:val="00102EA8"/>
    <w:rsid w:val="001036DF"/>
    <w:rsid w:val="00110172"/>
    <w:rsid w:val="001354D1"/>
    <w:rsid w:val="0014191F"/>
    <w:rsid w:val="00152094"/>
    <w:rsid w:val="00164002"/>
    <w:rsid w:val="0017107F"/>
    <w:rsid w:val="001760DB"/>
    <w:rsid w:val="0018307B"/>
    <w:rsid w:val="00194374"/>
    <w:rsid w:val="001A78C0"/>
    <w:rsid w:val="001B1500"/>
    <w:rsid w:val="001B5FEA"/>
    <w:rsid w:val="001C5720"/>
    <w:rsid w:val="001C69AC"/>
    <w:rsid w:val="001F079D"/>
    <w:rsid w:val="001F0F3B"/>
    <w:rsid w:val="001F528E"/>
    <w:rsid w:val="00206594"/>
    <w:rsid w:val="00223434"/>
    <w:rsid w:val="0023051A"/>
    <w:rsid w:val="00230A73"/>
    <w:rsid w:val="0023624E"/>
    <w:rsid w:val="002502DD"/>
    <w:rsid w:val="00271485"/>
    <w:rsid w:val="002859D3"/>
    <w:rsid w:val="00292557"/>
    <w:rsid w:val="002952D9"/>
    <w:rsid w:val="002A114C"/>
    <w:rsid w:val="002A71E3"/>
    <w:rsid w:val="002D13DF"/>
    <w:rsid w:val="003207AF"/>
    <w:rsid w:val="00324A51"/>
    <w:rsid w:val="003337DB"/>
    <w:rsid w:val="00374329"/>
    <w:rsid w:val="00384D31"/>
    <w:rsid w:val="003870CC"/>
    <w:rsid w:val="0039147F"/>
    <w:rsid w:val="003A7576"/>
    <w:rsid w:val="003B30CE"/>
    <w:rsid w:val="003B703E"/>
    <w:rsid w:val="003C6B19"/>
    <w:rsid w:val="003E4B39"/>
    <w:rsid w:val="003E7FA4"/>
    <w:rsid w:val="0040143F"/>
    <w:rsid w:val="00411E86"/>
    <w:rsid w:val="00414600"/>
    <w:rsid w:val="004233F0"/>
    <w:rsid w:val="0042586D"/>
    <w:rsid w:val="0043148E"/>
    <w:rsid w:val="00433966"/>
    <w:rsid w:val="004516FB"/>
    <w:rsid w:val="00452F0C"/>
    <w:rsid w:val="00454807"/>
    <w:rsid w:val="0045737D"/>
    <w:rsid w:val="00465681"/>
    <w:rsid w:val="00485A5A"/>
    <w:rsid w:val="004B7551"/>
    <w:rsid w:val="004C1269"/>
    <w:rsid w:val="004C16F7"/>
    <w:rsid w:val="004C7B37"/>
    <w:rsid w:val="004D0F87"/>
    <w:rsid w:val="004D2F51"/>
    <w:rsid w:val="004D623C"/>
    <w:rsid w:val="004E1969"/>
    <w:rsid w:val="004E28F1"/>
    <w:rsid w:val="00501F6C"/>
    <w:rsid w:val="005042AA"/>
    <w:rsid w:val="00512941"/>
    <w:rsid w:val="005141F8"/>
    <w:rsid w:val="0053132B"/>
    <w:rsid w:val="00545E23"/>
    <w:rsid w:val="00551DA8"/>
    <w:rsid w:val="00554936"/>
    <w:rsid w:val="00561E88"/>
    <w:rsid w:val="005765BA"/>
    <w:rsid w:val="00597EC2"/>
    <w:rsid w:val="005C089E"/>
    <w:rsid w:val="005D124A"/>
    <w:rsid w:val="005D6C23"/>
    <w:rsid w:val="005F30E0"/>
    <w:rsid w:val="00621514"/>
    <w:rsid w:val="00623F69"/>
    <w:rsid w:val="0064320B"/>
    <w:rsid w:val="0065607D"/>
    <w:rsid w:val="00661DE2"/>
    <w:rsid w:val="0068125E"/>
    <w:rsid w:val="006935C7"/>
    <w:rsid w:val="006B2578"/>
    <w:rsid w:val="006B484C"/>
    <w:rsid w:val="006B48B9"/>
    <w:rsid w:val="006B4EBB"/>
    <w:rsid w:val="006C1447"/>
    <w:rsid w:val="006E1A2A"/>
    <w:rsid w:val="006E6153"/>
    <w:rsid w:val="00700F0C"/>
    <w:rsid w:val="0070198A"/>
    <w:rsid w:val="00701D68"/>
    <w:rsid w:val="00731323"/>
    <w:rsid w:val="00733749"/>
    <w:rsid w:val="007417AE"/>
    <w:rsid w:val="007423E8"/>
    <w:rsid w:val="00743D8D"/>
    <w:rsid w:val="00754893"/>
    <w:rsid w:val="00756885"/>
    <w:rsid w:val="00756DC4"/>
    <w:rsid w:val="00761D7A"/>
    <w:rsid w:val="00767967"/>
    <w:rsid w:val="00780D33"/>
    <w:rsid w:val="0078258D"/>
    <w:rsid w:val="007A1090"/>
    <w:rsid w:val="007B3928"/>
    <w:rsid w:val="007B5608"/>
    <w:rsid w:val="007C6C07"/>
    <w:rsid w:val="007D338F"/>
    <w:rsid w:val="007F2235"/>
    <w:rsid w:val="00810659"/>
    <w:rsid w:val="00813CD0"/>
    <w:rsid w:val="0082412A"/>
    <w:rsid w:val="00851065"/>
    <w:rsid w:val="00855DEA"/>
    <w:rsid w:val="008570B1"/>
    <w:rsid w:val="00857AFC"/>
    <w:rsid w:val="0086432B"/>
    <w:rsid w:val="00875F6D"/>
    <w:rsid w:val="008769C5"/>
    <w:rsid w:val="00880E1E"/>
    <w:rsid w:val="00881FD2"/>
    <w:rsid w:val="008820BE"/>
    <w:rsid w:val="008876AF"/>
    <w:rsid w:val="00893E6F"/>
    <w:rsid w:val="008C189C"/>
    <w:rsid w:val="008C4569"/>
    <w:rsid w:val="008C688B"/>
    <w:rsid w:val="008D257C"/>
    <w:rsid w:val="008E6F58"/>
    <w:rsid w:val="008F6557"/>
    <w:rsid w:val="009034A4"/>
    <w:rsid w:val="00910283"/>
    <w:rsid w:val="0096705B"/>
    <w:rsid w:val="00971DE4"/>
    <w:rsid w:val="009A1FCC"/>
    <w:rsid w:val="009A5A04"/>
    <w:rsid w:val="009B3FC5"/>
    <w:rsid w:val="009D482B"/>
    <w:rsid w:val="009F5219"/>
    <w:rsid w:val="00A5461D"/>
    <w:rsid w:val="00A942B1"/>
    <w:rsid w:val="00A958EA"/>
    <w:rsid w:val="00AA1CF7"/>
    <w:rsid w:val="00AC6A5F"/>
    <w:rsid w:val="00AE6359"/>
    <w:rsid w:val="00AF1C05"/>
    <w:rsid w:val="00AF387F"/>
    <w:rsid w:val="00B02BEA"/>
    <w:rsid w:val="00B106E1"/>
    <w:rsid w:val="00B47867"/>
    <w:rsid w:val="00B62484"/>
    <w:rsid w:val="00B651C5"/>
    <w:rsid w:val="00B72ED2"/>
    <w:rsid w:val="00B75975"/>
    <w:rsid w:val="00B92B50"/>
    <w:rsid w:val="00B97EC2"/>
    <w:rsid w:val="00BC4F8A"/>
    <w:rsid w:val="00BC5033"/>
    <w:rsid w:val="00BC78A8"/>
    <w:rsid w:val="00BE1015"/>
    <w:rsid w:val="00C27BC5"/>
    <w:rsid w:val="00C408CF"/>
    <w:rsid w:val="00C54512"/>
    <w:rsid w:val="00C55105"/>
    <w:rsid w:val="00C644F1"/>
    <w:rsid w:val="00C74BEF"/>
    <w:rsid w:val="00CA4085"/>
    <w:rsid w:val="00CC6B0E"/>
    <w:rsid w:val="00CE2296"/>
    <w:rsid w:val="00D02EFD"/>
    <w:rsid w:val="00D23BFC"/>
    <w:rsid w:val="00D51EF7"/>
    <w:rsid w:val="00D57D1C"/>
    <w:rsid w:val="00D63BFD"/>
    <w:rsid w:val="00D84DD8"/>
    <w:rsid w:val="00D93D87"/>
    <w:rsid w:val="00DA5BC3"/>
    <w:rsid w:val="00DB0F39"/>
    <w:rsid w:val="00DB2E92"/>
    <w:rsid w:val="00DB5AE5"/>
    <w:rsid w:val="00DB7491"/>
    <w:rsid w:val="00DD1012"/>
    <w:rsid w:val="00DF44B2"/>
    <w:rsid w:val="00E01576"/>
    <w:rsid w:val="00E06CA2"/>
    <w:rsid w:val="00E13EB2"/>
    <w:rsid w:val="00E14403"/>
    <w:rsid w:val="00E25C9B"/>
    <w:rsid w:val="00E73AF4"/>
    <w:rsid w:val="00E81DB9"/>
    <w:rsid w:val="00E910DE"/>
    <w:rsid w:val="00EA6242"/>
    <w:rsid w:val="00EB1B79"/>
    <w:rsid w:val="00EB711B"/>
    <w:rsid w:val="00EC4E2A"/>
    <w:rsid w:val="00ED212E"/>
    <w:rsid w:val="00EE7CCA"/>
    <w:rsid w:val="00F0147F"/>
    <w:rsid w:val="00F11881"/>
    <w:rsid w:val="00F3376D"/>
    <w:rsid w:val="00F3656B"/>
    <w:rsid w:val="00F37DA6"/>
    <w:rsid w:val="00F44D35"/>
    <w:rsid w:val="00F5087B"/>
    <w:rsid w:val="00F511C6"/>
    <w:rsid w:val="00F520E5"/>
    <w:rsid w:val="00F73375"/>
    <w:rsid w:val="00F86FCC"/>
    <w:rsid w:val="00FA14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0C9AD"/>
  <w15:chartTrackingRefBased/>
  <w15:docId w15:val="{ACEA97E3-867A-446E-A7DA-A3B78F1B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23C"/>
    <w:pPr>
      <w:widowControl w:val="0"/>
      <w:wordWrap w:val="0"/>
      <w:autoSpaceDE w:val="0"/>
      <w:autoSpaceDN w:val="0"/>
    </w:p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D57D1C"/>
    <w:pPr>
      <w:keepNext/>
      <w:widowControl/>
      <w:tabs>
        <w:tab w:val="left" w:pos="0"/>
      </w:tabs>
      <w:wordWrap/>
      <w:autoSpaceDE/>
      <w:autoSpaceDN/>
      <w:spacing w:before="240" w:after="60" w:line="360" w:lineRule="atLeast"/>
      <w:outlineLvl w:val="0"/>
    </w:pPr>
    <w:rPr>
      <w:rFonts w:ascii="Arial" w:eastAsia="MS Gothic" w:hAnsi="Arial" w:cs="Times New Roman"/>
      <w:kern w:val="28"/>
      <w:sz w:val="28"/>
      <w:szCs w:val="20"/>
      <w:lang w:val="en-GB" w:eastAsia="ja-JP"/>
    </w:rPr>
  </w:style>
  <w:style w:type="paragraph" w:styleId="2">
    <w:name w:val="heading 2"/>
    <w:basedOn w:val="a"/>
    <w:next w:val="a"/>
    <w:link w:val="2Char"/>
    <w:uiPriority w:val="9"/>
    <w:semiHidden/>
    <w:unhideWhenUsed/>
    <w:qFormat/>
    <w:rsid w:val="00F0147F"/>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F0147F"/>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9A5A04"/>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A5A0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7D1C"/>
    <w:pPr>
      <w:tabs>
        <w:tab w:val="center" w:pos="4513"/>
        <w:tab w:val="right" w:pos="9026"/>
      </w:tabs>
      <w:snapToGrid w:val="0"/>
    </w:pPr>
  </w:style>
  <w:style w:type="character" w:customStyle="1" w:styleId="Char">
    <w:name w:val="머리글 Char"/>
    <w:basedOn w:val="a0"/>
    <w:link w:val="a3"/>
    <w:uiPriority w:val="99"/>
    <w:rsid w:val="00D57D1C"/>
  </w:style>
  <w:style w:type="paragraph" w:styleId="a4">
    <w:name w:val="footer"/>
    <w:basedOn w:val="a"/>
    <w:link w:val="Char0"/>
    <w:uiPriority w:val="99"/>
    <w:unhideWhenUsed/>
    <w:rsid w:val="00D57D1C"/>
    <w:pPr>
      <w:tabs>
        <w:tab w:val="center" w:pos="4513"/>
        <w:tab w:val="right" w:pos="9026"/>
      </w:tabs>
      <w:snapToGrid w:val="0"/>
    </w:pPr>
  </w:style>
  <w:style w:type="character" w:customStyle="1" w:styleId="Char0">
    <w:name w:val="바닥글 Char"/>
    <w:basedOn w:val="a0"/>
    <w:link w:val="a4"/>
    <w:uiPriority w:val="99"/>
    <w:rsid w:val="00D57D1C"/>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D57D1C"/>
    <w:rPr>
      <w:rFonts w:ascii="Arial" w:eastAsia="MS Gothic" w:hAnsi="Arial" w:cs="Times New Roman"/>
      <w:kern w:val="28"/>
      <w:sz w:val="28"/>
      <w:szCs w:val="20"/>
      <w:lang w:val="en-GB" w:eastAsia="ja-JP"/>
    </w:rPr>
  </w:style>
  <w:style w:type="paragraph" w:customStyle="1" w:styleId="References">
    <w:name w:val="References"/>
    <w:basedOn w:val="a"/>
    <w:rsid w:val="00D57D1C"/>
    <w:pPr>
      <w:widowControl/>
      <w:numPr>
        <w:numId w:val="2"/>
      </w:numPr>
      <w:wordWrap/>
      <w:spacing w:before="60" w:after="60" w:line="360" w:lineRule="atLeast"/>
    </w:pPr>
    <w:rPr>
      <w:rFonts w:ascii="Times New Roman" w:eastAsia="SimSun" w:hAnsi="Times New Roman" w:cs="Times New Roman"/>
      <w:kern w:val="0"/>
      <w:sz w:val="22"/>
      <w:szCs w:val="16"/>
      <w:lang w:eastAsia="en-US"/>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1"/>
    <w:uiPriority w:val="34"/>
    <w:qFormat/>
    <w:rsid w:val="00F0147F"/>
    <w:pPr>
      <w:ind w:leftChars="400" w:left="800"/>
    </w:pPr>
  </w:style>
  <w:style w:type="paragraph" w:styleId="a6">
    <w:name w:val="Balloon Text"/>
    <w:basedOn w:val="a"/>
    <w:link w:val="Char2"/>
    <w:uiPriority w:val="99"/>
    <w:semiHidden/>
    <w:unhideWhenUsed/>
    <w:rsid w:val="00F0147F"/>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6"/>
    <w:uiPriority w:val="99"/>
    <w:semiHidden/>
    <w:rsid w:val="00F0147F"/>
    <w:rPr>
      <w:rFonts w:asciiTheme="majorHAnsi" w:eastAsiaTheme="majorEastAsia" w:hAnsiTheme="majorHAnsi" w:cstheme="majorBidi"/>
      <w:sz w:val="18"/>
      <w:szCs w:val="18"/>
    </w:rPr>
  </w:style>
  <w:style w:type="table" w:styleId="a7">
    <w:name w:val="Table Grid"/>
    <w:basedOn w:val="a1"/>
    <w:uiPriority w:val="39"/>
    <w:rsid w:val="00F014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semiHidden/>
    <w:rsid w:val="00F0147F"/>
    <w:rPr>
      <w:rFonts w:asciiTheme="majorHAnsi" w:eastAsiaTheme="majorEastAsia" w:hAnsiTheme="majorHAnsi" w:cstheme="majorBidi"/>
    </w:rPr>
  </w:style>
  <w:style w:type="character" w:customStyle="1" w:styleId="3Char">
    <w:name w:val="제목 3 Char"/>
    <w:basedOn w:val="a0"/>
    <w:link w:val="3"/>
    <w:uiPriority w:val="9"/>
    <w:semiHidden/>
    <w:rsid w:val="00F0147F"/>
    <w:rPr>
      <w:rFonts w:asciiTheme="majorHAnsi" w:eastAsiaTheme="majorEastAsia" w:hAnsiTheme="majorHAnsi" w:cstheme="majorBidi"/>
    </w:rPr>
  </w:style>
  <w:style w:type="character" w:customStyle="1" w:styleId="4Char">
    <w:name w:val="제목 4 Char"/>
    <w:basedOn w:val="a0"/>
    <w:link w:val="4"/>
    <w:uiPriority w:val="9"/>
    <w:semiHidden/>
    <w:rsid w:val="009A5A04"/>
    <w:rPr>
      <w:b/>
      <w:bCs/>
    </w:rPr>
  </w:style>
  <w:style w:type="character" w:customStyle="1" w:styleId="5Char">
    <w:name w:val="제목 5 Char"/>
    <w:basedOn w:val="a0"/>
    <w:link w:val="5"/>
    <w:uiPriority w:val="9"/>
    <w:semiHidden/>
    <w:rsid w:val="009A5A04"/>
    <w:rPr>
      <w:rFonts w:asciiTheme="majorHAnsi" w:eastAsiaTheme="majorEastAsia" w:hAnsiTheme="majorHAnsi" w:cstheme="majorBidi"/>
    </w:rPr>
  </w:style>
  <w:style w:type="character" w:styleId="a8">
    <w:name w:val="annotation reference"/>
    <w:basedOn w:val="a0"/>
    <w:uiPriority w:val="99"/>
    <w:semiHidden/>
    <w:unhideWhenUsed/>
    <w:rsid w:val="009A1FCC"/>
    <w:rPr>
      <w:sz w:val="16"/>
      <w:szCs w:val="16"/>
    </w:rPr>
  </w:style>
  <w:style w:type="paragraph" w:styleId="a9">
    <w:name w:val="annotation text"/>
    <w:basedOn w:val="a"/>
    <w:link w:val="Char3"/>
    <w:uiPriority w:val="99"/>
    <w:semiHidden/>
    <w:unhideWhenUsed/>
    <w:rsid w:val="009A1FCC"/>
    <w:pPr>
      <w:spacing w:line="240" w:lineRule="auto"/>
    </w:pPr>
    <w:rPr>
      <w:szCs w:val="20"/>
    </w:rPr>
  </w:style>
  <w:style w:type="character" w:customStyle="1" w:styleId="Char3">
    <w:name w:val="메모 텍스트 Char"/>
    <w:basedOn w:val="a0"/>
    <w:link w:val="a9"/>
    <w:uiPriority w:val="99"/>
    <w:semiHidden/>
    <w:rsid w:val="009A1FCC"/>
    <w:rPr>
      <w:szCs w:val="20"/>
    </w:rPr>
  </w:style>
  <w:style w:type="paragraph" w:styleId="aa">
    <w:name w:val="annotation subject"/>
    <w:basedOn w:val="a9"/>
    <w:next w:val="a9"/>
    <w:link w:val="Char4"/>
    <w:uiPriority w:val="99"/>
    <w:semiHidden/>
    <w:unhideWhenUsed/>
    <w:rsid w:val="009A1FCC"/>
    <w:rPr>
      <w:b/>
      <w:bCs/>
    </w:rPr>
  </w:style>
  <w:style w:type="character" w:customStyle="1" w:styleId="Char4">
    <w:name w:val="메모 주제 Char"/>
    <w:basedOn w:val="Char3"/>
    <w:link w:val="aa"/>
    <w:uiPriority w:val="99"/>
    <w:semiHidden/>
    <w:rsid w:val="009A1FCC"/>
    <w:rPr>
      <w:b/>
      <w:bCs/>
      <w:szCs w:val="20"/>
    </w:rPr>
  </w:style>
  <w:style w:type="paragraph" w:styleId="ab">
    <w:name w:val="Revision"/>
    <w:hidden/>
    <w:uiPriority w:val="99"/>
    <w:semiHidden/>
    <w:rsid w:val="009A1FCC"/>
    <w:pPr>
      <w:spacing w:after="0" w:line="240" w:lineRule="auto"/>
      <w:jc w:val="left"/>
    </w:pPr>
  </w:style>
  <w:style w:type="paragraph" w:customStyle="1" w:styleId="TAL">
    <w:name w:val="TAL"/>
    <w:basedOn w:val="a"/>
    <w:link w:val="TALCar"/>
    <w:rsid w:val="00F3376D"/>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en-GB" w:eastAsia="en-US"/>
    </w:rPr>
  </w:style>
  <w:style w:type="paragraph" w:customStyle="1" w:styleId="TAH">
    <w:name w:val="TAH"/>
    <w:basedOn w:val="a"/>
    <w:link w:val="TAHCar"/>
    <w:rsid w:val="00F3376D"/>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en-GB" w:eastAsia="en-US"/>
    </w:rPr>
  </w:style>
  <w:style w:type="character" w:customStyle="1" w:styleId="TALCar">
    <w:name w:val="TAL Car"/>
    <w:link w:val="TAL"/>
    <w:locked/>
    <w:rsid w:val="00F3376D"/>
    <w:rPr>
      <w:rFonts w:ascii="Arial" w:eastAsia="Times New Roman" w:hAnsi="Arial" w:cs="Times New Roman"/>
      <w:kern w:val="0"/>
      <w:sz w:val="18"/>
      <w:szCs w:val="20"/>
      <w:lang w:val="en-GB" w:eastAsia="en-US"/>
    </w:rPr>
  </w:style>
  <w:style w:type="character" w:customStyle="1" w:styleId="TAHCar">
    <w:name w:val="TAH Car"/>
    <w:link w:val="TAH"/>
    <w:rsid w:val="00F3376D"/>
    <w:rPr>
      <w:rFonts w:ascii="Arial" w:eastAsia="Times New Roman" w:hAnsi="Arial" w:cs="Times New Roman"/>
      <w:b/>
      <w:kern w:val="0"/>
      <w:sz w:val="18"/>
      <w:szCs w:val="20"/>
      <w:lang w:val="en-GB" w:eastAsia="en-US"/>
    </w:rPr>
  </w:style>
  <w:style w:type="paragraph" w:customStyle="1" w:styleId="xmsonormal">
    <w:name w:val="x_msonormal"/>
    <w:basedOn w:val="a"/>
    <w:uiPriority w:val="99"/>
    <w:rsid w:val="0078258D"/>
    <w:pPr>
      <w:widowControl/>
      <w:wordWrap/>
      <w:autoSpaceDE/>
      <w:autoSpaceDN/>
      <w:spacing w:after="0" w:line="240" w:lineRule="auto"/>
      <w:jc w:val="left"/>
    </w:pPr>
    <w:rPr>
      <w:rFonts w:ascii="PMingLiU" w:eastAsia="PMingLiU" w:hAnsi="SimSun" w:cs="SimSun"/>
      <w:kern w:val="0"/>
      <w:sz w:val="24"/>
      <w:szCs w:val="24"/>
      <w:lang w:eastAsia="zh-TW"/>
    </w:rPr>
  </w:style>
  <w:style w:type="character" w:customStyle="1" w:styleId="Char1">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rsid w:val="00743D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169691">
      <w:bodyDiv w:val="1"/>
      <w:marLeft w:val="0"/>
      <w:marRight w:val="0"/>
      <w:marTop w:val="0"/>
      <w:marBottom w:val="0"/>
      <w:divBdr>
        <w:top w:val="none" w:sz="0" w:space="0" w:color="auto"/>
        <w:left w:val="none" w:sz="0" w:space="0" w:color="auto"/>
        <w:bottom w:val="none" w:sz="0" w:space="0" w:color="auto"/>
        <w:right w:val="none" w:sz="0" w:space="0" w:color="auto"/>
      </w:divBdr>
    </w:div>
    <w:div w:id="171943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EDFC3-30F3-4456-85A2-982563925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860</Words>
  <Characters>4906</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Jay KIM (LG Electronics)</cp:lastModifiedBy>
  <cp:revision>4</cp:revision>
  <dcterms:created xsi:type="dcterms:W3CDTF">2021-10-02T01:47:00Z</dcterms:created>
  <dcterms:modified xsi:type="dcterms:W3CDTF">2021-10-02T01:53:00Z</dcterms:modified>
</cp:coreProperties>
</file>